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00" w:rsidRPr="006F7F8A" w:rsidRDefault="00F55551" w:rsidP="000F1800">
      <w:pPr>
        <w:pStyle w:val="Zv-Titlereport"/>
        <w:rPr>
          <w:lang w:val="en-US"/>
        </w:rPr>
      </w:pPr>
      <w:r w:rsidRPr="00F55551">
        <w:rPr>
          <w:noProof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2.85pt;margin-top:-24.4pt;width:192pt;height:26.25pt;z-index:-251658752;mso-position-horizontal:absolute" stroked="f" strokecolor="red">
            <v:textbox style="mso-next-textbox:#_x0000_s1038">
              <w:txbxContent>
                <w:p w:rsidR="00D0690F" w:rsidRPr="0095603D" w:rsidRDefault="00D0690F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0690F">
                    <w:rPr>
                      <w:sz w:val="22"/>
                      <w:szCs w:val="22"/>
                    </w:rPr>
                    <w:t>10.34854/ICPAF.2021.48.1.154</w:t>
                  </w:r>
                </w:p>
              </w:txbxContent>
            </v:textbox>
            <w10:anchorlock/>
          </v:shape>
        </w:pict>
      </w:r>
      <w:r w:rsidR="000F1800" w:rsidRPr="006F7F8A">
        <w:rPr>
          <w:szCs w:val="24"/>
          <w:lang w:val="en-US"/>
        </w:rPr>
        <w:t>FEATURES OF SMBS IN AN INHOMOGENEOUS PLASMA AT TWO-DIMENSIONAL PUMP WAVE LOCALIZATION</w:t>
      </w:r>
      <w:r w:rsidR="00D0690F">
        <w:rPr>
          <w:szCs w:val="24"/>
          <w:lang w:val="en-US"/>
        </w:rPr>
        <w:t xml:space="preserve"> </w:t>
      </w:r>
      <w:r w:rsidR="00D0690F">
        <w:rPr>
          <w:rStyle w:val="aa"/>
          <w:szCs w:val="24"/>
          <w:lang w:val="en-US"/>
        </w:rPr>
        <w:footnoteReference w:customMarkFollows="1" w:id="1"/>
        <w:t>*)</w:t>
      </w:r>
    </w:p>
    <w:p w:rsidR="000F1800" w:rsidRPr="006F7F8A" w:rsidRDefault="000F1800" w:rsidP="000F1800">
      <w:pPr>
        <w:pStyle w:val="Zv-Author"/>
        <w:rPr>
          <w:lang w:val="en-US"/>
        </w:rPr>
      </w:pPr>
      <w:r w:rsidRPr="006F7F8A">
        <w:rPr>
          <w:vertAlign w:val="superscript"/>
          <w:lang w:val="en-US"/>
        </w:rPr>
        <w:t>1</w:t>
      </w:r>
      <w:r w:rsidRPr="006F7F8A">
        <w:rPr>
          <w:lang w:val="en-US"/>
        </w:rPr>
        <w:t xml:space="preserve">Dvinin S.A., </w:t>
      </w:r>
      <w:r>
        <w:rPr>
          <w:vertAlign w:val="superscript"/>
          <w:lang w:val="en-US"/>
        </w:rPr>
        <w:t>2</w:t>
      </w:r>
      <w:r w:rsidRPr="006F7F8A">
        <w:rPr>
          <w:lang w:val="en-US"/>
        </w:rPr>
        <w:t xml:space="preserve">Solikhov D.K., </w:t>
      </w:r>
      <w:r>
        <w:rPr>
          <w:vertAlign w:val="superscript"/>
          <w:lang w:val="en-US"/>
        </w:rPr>
        <w:t>2</w:t>
      </w:r>
      <w:r w:rsidRPr="006F7F8A">
        <w:rPr>
          <w:lang w:val="en-US"/>
        </w:rPr>
        <w:t>Hobilov D.U.</w:t>
      </w:r>
    </w:p>
    <w:p w:rsidR="000F1800" w:rsidRPr="006F7F8A" w:rsidRDefault="000F1800" w:rsidP="000F1800">
      <w:pPr>
        <w:pStyle w:val="Zv-Organization"/>
        <w:rPr>
          <w:lang w:val="en-US"/>
        </w:rPr>
      </w:pPr>
      <w:r w:rsidRPr="00FA61F9">
        <w:rPr>
          <w:vertAlign w:val="superscript"/>
          <w:lang w:val="en-US"/>
        </w:rPr>
        <w:t>1</w:t>
      </w:r>
      <w:r w:rsidRPr="005F252F">
        <w:rPr>
          <w:lang w:val="en-US"/>
        </w:rPr>
        <w:t>Lomonosov Moscow State University, Russia, Moscow</w:t>
      </w:r>
      <w:r w:rsidRPr="00FB68B6">
        <w:rPr>
          <w:lang w:val="en-US"/>
        </w:rPr>
        <w:t>,</w:t>
      </w:r>
      <w:r w:rsidRPr="006F7F8A">
        <w:rPr>
          <w:lang w:val="en-US"/>
        </w:rPr>
        <w:t xml:space="preserve"> </w:t>
      </w:r>
      <w:hyperlink r:id="rId8" w:history="1">
        <w:r w:rsidRPr="00C3732A">
          <w:rPr>
            <w:rStyle w:val="a7"/>
            <w:lang w:val="en-US"/>
          </w:rPr>
          <w:t>dvinin</w:t>
        </w:r>
        <w:r w:rsidRPr="006F7F8A">
          <w:rPr>
            <w:rStyle w:val="a7"/>
            <w:lang w:val="en-US"/>
          </w:rPr>
          <w:t>@</w:t>
        </w:r>
        <w:r w:rsidRPr="00C3732A">
          <w:rPr>
            <w:rStyle w:val="a7"/>
            <w:lang w:val="en-US"/>
          </w:rPr>
          <w:t>phys</w:t>
        </w:r>
        <w:r w:rsidRPr="006F7F8A">
          <w:rPr>
            <w:rStyle w:val="a7"/>
            <w:lang w:val="en-US"/>
          </w:rPr>
          <w:t>.</w:t>
        </w:r>
        <w:r w:rsidRPr="00C3732A">
          <w:rPr>
            <w:rStyle w:val="a7"/>
            <w:lang w:val="en-US"/>
          </w:rPr>
          <w:t>msu</w:t>
        </w:r>
        <w:r w:rsidRPr="006F7F8A">
          <w:rPr>
            <w:rStyle w:val="a7"/>
            <w:lang w:val="en-US"/>
          </w:rPr>
          <w:t>.</w:t>
        </w:r>
        <w:r w:rsidRPr="00C3732A">
          <w:rPr>
            <w:rStyle w:val="a7"/>
            <w:lang w:val="en-US"/>
          </w:rPr>
          <w:t>ru</w:t>
        </w:r>
      </w:hyperlink>
      <w:r w:rsidRPr="006F7F8A">
        <w:rPr>
          <w:lang w:val="en-US"/>
        </w:rPr>
        <w:t>,</w:t>
      </w:r>
      <w:r w:rsidRPr="006F7F8A">
        <w:rPr>
          <w:lang w:val="en-US"/>
        </w:rPr>
        <w:br/>
      </w:r>
      <w:r>
        <w:rPr>
          <w:vertAlign w:val="superscript"/>
          <w:lang w:val="en-US"/>
        </w:rPr>
        <w:t>2</w:t>
      </w:r>
      <w:r w:rsidRPr="005F252F">
        <w:rPr>
          <w:lang w:val="en-US"/>
        </w:rPr>
        <w:t xml:space="preserve">Tajik National University, Tajikistan, </w:t>
      </w:r>
      <w:r w:rsidRPr="00005AA2">
        <w:rPr>
          <w:lang w:val="en-US"/>
        </w:rPr>
        <w:t>Dushanbe</w:t>
      </w:r>
      <w:r w:rsidRPr="005F252F">
        <w:rPr>
          <w:lang w:val="en-US"/>
        </w:rPr>
        <w:t>,</w:t>
      </w:r>
      <w:r w:rsidRPr="006F7F8A">
        <w:rPr>
          <w:szCs w:val="24"/>
          <w:lang w:val="en-US"/>
        </w:rPr>
        <w:t xml:space="preserve"> </w:t>
      </w:r>
      <w:hyperlink r:id="rId9" w:history="1">
        <w:r w:rsidRPr="00C3732A">
          <w:rPr>
            <w:rStyle w:val="a7"/>
            <w:szCs w:val="24"/>
            <w:lang w:val="en-US"/>
          </w:rPr>
          <w:t>davlat</w:t>
        </w:r>
        <w:r w:rsidRPr="006F7F8A">
          <w:rPr>
            <w:rStyle w:val="a7"/>
            <w:szCs w:val="24"/>
            <w:lang w:val="en-US"/>
          </w:rPr>
          <w:t>56@</w:t>
        </w:r>
        <w:r w:rsidRPr="00C3732A">
          <w:rPr>
            <w:rStyle w:val="a7"/>
            <w:szCs w:val="24"/>
            <w:lang w:val="en-US"/>
          </w:rPr>
          <w:t>mail</w:t>
        </w:r>
        <w:r w:rsidRPr="006F7F8A">
          <w:rPr>
            <w:rStyle w:val="a7"/>
            <w:szCs w:val="24"/>
            <w:lang w:val="en-US"/>
          </w:rPr>
          <w:t>.</w:t>
        </w:r>
        <w:r w:rsidRPr="00C3732A">
          <w:rPr>
            <w:rStyle w:val="a7"/>
            <w:szCs w:val="24"/>
            <w:lang w:val="en-US"/>
          </w:rPr>
          <w:t>ru</w:t>
        </w:r>
      </w:hyperlink>
    </w:p>
    <w:p w:rsidR="000F1800" w:rsidRPr="009A4C2B" w:rsidRDefault="000F1800" w:rsidP="000F1800">
      <w:pPr>
        <w:pStyle w:val="Zv-bodyreport"/>
        <w:rPr>
          <w:rFonts w:eastAsia="MS Mincho"/>
          <w:iCs/>
          <w:color w:val="000000" w:themeColor="text1"/>
          <w:shd w:val="clear" w:color="auto" w:fill="FFFFFF"/>
          <w:lang w:val="en-US"/>
        </w:rPr>
      </w:pPr>
      <w:r w:rsidRPr="00FC14F1">
        <w:rPr>
          <w:lang w:val="en-US"/>
        </w:rPr>
        <w:t xml:space="preserve">The problem of convective amplification of waves in SBS under conditions when the pump wave propagates along the plasma layer in a two-dimensionally confined plasma is considered, taking into account the spatial inhomogeneity of the pump wave field. </w:t>
      </w:r>
      <w:r w:rsidRPr="007971B9">
        <w:rPr>
          <w:lang w:val="en-US"/>
        </w:rPr>
        <w:t>In contrast to [1], the inhomogeneity of the pump wave field in the direction of propagation was taken into account.</w:t>
      </w:r>
      <w:r>
        <w:rPr>
          <w:lang w:val="en-US"/>
        </w:rPr>
        <w:t xml:space="preserve"> </w:t>
      </w:r>
      <w:r w:rsidRPr="009A4C2B">
        <w:rPr>
          <w:color w:val="000000" w:themeColor="text1"/>
          <w:lang w:val="en-US"/>
        </w:rPr>
        <w:t>Problems of this kind have practical applications for plasma diagnostics, particle acceleration, and interpretation of other nonlinear processes. In contrast to [2], we consider a two-dimensional problem in this paper. To consider SMBS, we used a system of truncated equations for the amplitudes of scattered acoustic electromagnetic waves, which can be obtained from the equations of hydrodynamics taking into account ponderomotive forces and field equations [3]</w:t>
      </w:r>
      <w:r w:rsidRPr="009A4C2B">
        <w:rPr>
          <w:rFonts w:eastAsia="MS Mincho"/>
          <w:iCs/>
          <w:color w:val="000000" w:themeColor="text1"/>
          <w:shd w:val="clear" w:color="auto" w:fill="FFFFFF"/>
          <w:lang w:val="en-US"/>
        </w:rPr>
        <w:t xml:space="preserve">. </w:t>
      </w:r>
    </w:p>
    <w:p w:rsidR="000F1800" w:rsidRPr="009A4C2B" w:rsidRDefault="000F1800" w:rsidP="000F1800">
      <w:pPr>
        <w:pStyle w:val="MTDisplayEquation"/>
        <w:tabs>
          <w:tab w:val="clear" w:pos="4680"/>
          <w:tab w:val="center" w:pos="4536"/>
        </w:tabs>
        <w:spacing w:before="40" w:after="40" w:line="220" w:lineRule="atLeast"/>
        <w:rPr>
          <w:iCs w:val="0"/>
          <w:color w:val="000000" w:themeColor="text1"/>
          <w:lang w:val="en-US"/>
        </w:rPr>
      </w:pPr>
      <w:r w:rsidRPr="009A4C2B">
        <w:rPr>
          <w:color w:val="000000" w:themeColor="text1"/>
          <w:lang w:val="en-US"/>
        </w:rPr>
        <w:tab/>
      </w:r>
      <w:r w:rsidRPr="009A4C2B">
        <w:rPr>
          <w:color w:val="000000" w:themeColor="text1"/>
          <w:position w:val="-28"/>
        </w:rPr>
        <w:object w:dxaOrig="37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32.25pt" o:ole="">
            <v:imagedata r:id="rId10" o:title=""/>
          </v:shape>
          <o:OLEObject Type="Embed" ProgID="Equation.DSMT4" ShapeID="_x0000_i1025" DrawAspect="Content" ObjectID="_1684580701" r:id="rId11"/>
        </w:object>
      </w:r>
      <w:r w:rsidRPr="009A4C2B">
        <w:rPr>
          <w:color w:val="000000" w:themeColor="text1"/>
          <w:lang w:val="en-US"/>
        </w:rPr>
        <w:t xml:space="preserve">, </w:t>
      </w:r>
      <w:r w:rsidRPr="009A4C2B">
        <w:rPr>
          <w:color w:val="000000" w:themeColor="text1"/>
          <w:position w:val="-28"/>
        </w:rPr>
        <w:object w:dxaOrig="2920" w:dyaOrig="639">
          <v:shape id="_x0000_i1026" type="#_x0000_t75" style="width:146.25pt;height:32.25pt" o:ole="">
            <v:imagedata r:id="rId12" o:title=""/>
          </v:shape>
          <o:OLEObject Type="Embed" ProgID="Equation.DSMT4" ShapeID="_x0000_i1026" DrawAspect="Content" ObjectID="_1684580702" r:id="rId13"/>
        </w:object>
      </w:r>
      <w:r w:rsidRPr="009A4C2B">
        <w:rPr>
          <w:color w:val="000000" w:themeColor="text1"/>
          <w:lang w:val="en-US"/>
        </w:rPr>
        <w:tab/>
        <w:t>(1)</w:t>
      </w:r>
    </w:p>
    <w:p w:rsidR="000F1800" w:rsidRPr="00D839DC" w:rsidRDefault="000F1800" w:rsidP="000F1800">
      <w:pPr>
        <w:pStyle w:val="Zv-bodyreportcont"/>
        <w:rPr>
          <w:rFonts w:eastAsia="MS Mincho"/>
          <w:iCs/>
          <w:shd w:val="clear" w:color="auto" w:fill="FFFFFF"/>
          <w:lang w:val="en-US"/>
        </w:rPr>
      </w:pPr>
      <w:r w:rsidRPr="00A2442F">
        <w:rPr>
          <w:rFonts w:eastAsia="MS Mincho"/>
          <w:iCs/>
          <w:shd w:val="clear" w:color="auto" w:fill="FFFFFF"/>
          <w:lang w:val="en-US"/>
        </w:rPr>
        <w:t xml:space="preserve">where </w:t>
      </w:r>
      <w:r w:rsidRPr="00F124F8">
        <w:rPr>
          <w:position w:val="-10"/>
        </w:rPr>
        <w:object w:dxaOrig="1300" w:dyaOrig="320">
          <v:shape id="_x0000_i1027" type="#_x0000_t75" style="width:66pt;height:15.75pt" o:ole="">
            <v:imagedata r:id="rId14" o:title=""/>
          </v:shape>
          <o:OLEObject Type="Embed" ProgID="Equation.DSMT4" ShapeID="_x0000_i1027" DrawAspect="Content" ObjectID="_1684580703" r:id="rId15"/>
        </w:object>
      </w:r>
      <w:r w:rsidRPr="00A2442F">
        <w:rPr>
          <w:lang w:val="en-US"/>
        </w:rPr>
        <w:t xml:space="preserve"> </w:t>
      </w:r>
      <w:r w:rsidRPr="00F124F8">
        <w:rPr>
          <w:position w:val="-10"/>
        </w:rPr>
        <w:object w:dxaOrig="300" w:dyaOrig="320">
          <v:shape id="_x0000_i1028" type="#_x0000_t75" style="width:15pt;height:15.75pt" o:ole="">
            <v:imagedata r:id="rId16" o:title=""/>
          </v:shape>
          <o:OLEObject Type="Embed" ProgID="Equation.DSMT4" ShapeID="_x0000_i1028" DrawAspect="Content" ObjectID="_1684580704" r:id="rId17"/>
        </w:object>
      </w:r>
      <w:r w:rsidRPr="00A2442F">
        <w:rPr>
          <w:rFonts w:eastAsia="MS Mincho"/>
          <w:iCs/>
          <w:shd w:val="clear" w:color="auto" w:fill="FFFFFF"/>
          <w:lang w:val="en-US"/>
        </w:rPr>
        <w:t xml:space="preserve"> – is the perturbation of the electron concentration, </w:t>
      </w:r>
      <w:r w:rsidRPr="00F124F8">
        <w:rPr>
          <w:position w:val="-12"/>
        </w:rPr>
        <w:object w:dxaOrig="900" w:dyaOrig="380">
          <v:shape id="_x0000_i1029" type="#_x0000_t75" style="width:45pt;height:18.75pt" o:ole="">
            <v:imagedata r:id="rId18" o:title=""/>
          </v:shape>
          <o:OLEObject Type="Embed" ProgID="Equation.DSMT4" ShapeID="_x0000_i1029" DrawAspect="Content" ObjectID="_1684580705" r:id="rId19"/>
        </w:object>
      </w:r>
      <w:r w:rsidRPr="00A2442F">
        <w:rPr>
          <w:rFonts w:eastAsia="MS Mincho"/>
          <w:iCs/>
          <w:shd w:val="clear" w:color="auto" w:fill="FFFFFF"/>
          <w:lang w:val="en-US"/>
        </w:rPr>
        <w:t xml:space="preserve"> is the amplitude of the field of the scattered wave, </w:t>
      </w:r>
      <w:r w:rsidRPr="00F124F8">
        <w:rPr>
          <w:position w:val="-12"/>
        </w:rPr>
        <w:object w:dxaOrig="1579" w:dyaOrig="380">
          <v:shape id="_x0000_i1030" type="#_x0000_t75" style="width:79.5pt;height:18.75pt" o:ole="">
            <v:imagedata r:id="rId20" o:title=""/>
          </v:shape>
          <o:OLEObject Type="Embed" ProgID="Equation.DSMT4" ShapeID="_x0000_i1030" DrawAspect="Content" ObjectID="_1684580706" r:id="rId21"/>
        </w:object>
      </w:r>
      <w:r w:rsidRPr="00A2442F">
        <w:rPr>
          <w:rFonts w:eastAsia="MS Mincho"/>
          <w:iCs/>
          <w:shd w:val="clear" w:color="auto" w:fill="FFFFFF"/>
          <w:lang w:val="en-US"/>
        </w:rPr>
        <w:t xml:space="preserve">, </w:t>
      </w:r>
      <w:r w:rsidRPr="00F124F8">
        <w:rPr>
          <w:position w:val="-14"/>
        </w:rPr>
        <w:object w:dxaOrig="1260" w:dyaOrig="400">
          <v:shape id="_x0000_i1031" type="#_x0000_t75" style="width:63pt;height:19.5pt" o:ole="">
            <v:imagedata r:id="rId22" o:title=""/>
          </v:shape>
          <o:OLEObject Type="Embed" ProgID="Equation.DSMT4" ShapeID="_x0000_i1031" DrawAspect="Content" ObjectID="_1684580707" r:id="rId23"/>
        </w:object>
      </w:r>
      <w:r w:rsidRPr="00A2442F">
        <w:rPr>
          <w:rFonts w:eastAsia="MS Mincho"/>
          <w:iCs/>
          <w:shd w:val="clear" w:color="auto" w:fill="FFFFFF"/>
          <w:lang w:val="en-US"/>
        </w:rPr>
        <w:t xml:space="preserve">, </w:t>
      </w:r>
      <w:r w:rsidRPr="00F124F8">
        <w:rPr>
          <w:position w:val="-14"/>
        </w:rPr>
        <w:object w:dxaOrig="1380" w:dyaOrig="400">
          <v:shape id="_x0000_i1032" type="#_x0000_t75" style="width:69pt;height:19.5pt" o:ole="">
            <v:imagedata r:id="rId24" o:title=""/>
          </v:shape>
          <o:OLEObject Type="Embed" ProgID="Equation.DSMT4" ShapeID="_x0000_i1032" DrawAspect="Content" ObjectID="_1684580708" r:id="rId25"/>
        </w:object>
      </w:r>
      <w:r w:rsidRPr="00A2442F">
        <w:rPr>
          <w:rFonts w:eastAsia="MS Mincho"/>
          <w:iCs/>
          <w:shd w:val="clear" w:color="auto" w:fill="FFFFFF"/>
          <w:lang w:val="en-US"/>
        </w:rPr>
        <w:t xml:space="preserve"> are the projections of the group velocities on the directions OX and OY, </w:t>
      </w:r>
      <w:r w:rsidRPr="00F124F8">
        <w:rPr>
          <w:position w:val="-10"/>
        </w:rPr>
        <w:object w:dxaOrig="2420" w:dyaOrig="360">
          <v:shape id="_x0000_i1033" type="#_x0000_t75" style="width:120.75pt;height:18pt" o:ole="">
            <v:imagedata r:id="rId26" o:title=""/>
          </v:shape>
          <o:OLEObject Type="Embed" ProgID="Equation.DSMT4" ShapeID="_x0000_i1033" DrawAspect="Content" ObjectID="_1684580709" r:id="rId27"/>
        </w:object>
      </w:r>
      <w:r w:rsidRPr="00A2442F">
        <w:rPr>
          <w:rFonts w:eastAsia="MS Mincho"/>
          <w:iCs/>
          <w:shd w:val="clear" w:color="auto" w:fill="FFFFFF"/>
          <w:lang w:val="en-US"/>
        </w:rPr>
        <w:t xml:space="preserve">, </w:t>
      </w:r>
      <w:r w:rsidRPr="00F124F8">
        <w:rPr>
          <w:position w:val="-10"/>
        </w:rPr>
        <w:object w:dxaOrig="1520" w:dyaOrig="360">
          <v:shape id="_x0000_i1034" type="#_x0000_t75" style="width:75.75pt;height:18pt" o:ole="">
            <v:imagedata r:id="rId28" o:title=""/>
          </v:shape>
          <o:OLEObject Type="Embed" ProgID="Equation.DSMT4" ShapeID="_x0000_i1034" DrawAspect="Content" ObjectID="_1684580710" r:id="rId29"/>
        </w:object>
      </w:r>
      <w:r w:rsidRPr="00A2442F">
        <w:rPr>
          <w:rFonts w:eastAsia="MS Mincho"/>
          <w:iCs/>
          <w:shd w:val="clear" w:color="auto" w:fill="FFFFFF"/>
          <w:lang w:val="en-US"/>
        </w:rPr>
        <w:t xml:space="preserve"> are the coefficients of nonlinear coupling of waves, </w:t>
      </w:r>
      <w:r w:rsidRPr="00AE0A15">
        <w:rPr>
          <w:position w:val="-16"/>
        </w:rPr>
        <w:object w:dxaOrig="3440" w:dyaOrig="440">
          <v:shape id="_x0000_i1035" type="#_x0000_t75" style="width:155.25pt;height:20.25pt" o:ole="">
            <v:imagedata r:id="rId30" o:title=""/>
          </v:shape>
          <o:OLEObject Type="Embed" ProgID="Equation.DSMT4" ShapeID="_x0000_i1035" DrawAspect="Content" ObjectID="_1684580711" r:id="rId31"/>
        </w:object>
      </w:r>
      <w:r w:rsidRPr="00A2442F">
        <w:rPr>
          <w:rFonts w:eastAsia="MS Mincho"/>
          <w:iCs/>
          <w:shd w:val="clear" w:color="auto" w:fill="FFFFFF"/>
          <w:lang w:val="en-US"/>
        </w:rPr>
        <w:t xml:space="preserve">, </w:t>
      </w:r>
      <w:r w:rsidRPr="00AE0A15">
        <w:rPr>
          <w:position w:val="-14"/>
        </w:rPr>
        <w:object w:dxaOrig="3019" w:dyaOrig="400">
          <v:shape id="_x0000_i1036" type="#_x0000_t75" style="width:131.25pt;height:18pt;mso-position-horizontal:absolute" o:ole="">
            <v:imagedata r:id="rId32" o:title=""/>
          </v:shape>
          <o:OLEObject Type="Embed" ProgID="Equation.DSMT4" ShapeID="_x0000_i1036" DrawAspect="Content" ObjectID="_1684580712" r:id="rId33"/>
        </w:object>
      </w:r>
      <w:r w:rsidRPr="00A2442F">
        <w:rPr>
          <w:rFonts w:eastAsia="MS Mincho"/>
          <w:iCs/>
          <w:shd w:val="clear" w:color="auto" w:fill="FFFFFF"/>
          <w:lang w:val="en-US"/>
        </w:rPr>
        <w:t xml:space="preserve"> are the attenuation coefficients of the scattered and sound waves, </w:t>
      </w:r>
      <w:r w:rsidRPr="00F124F8">
        <w:rPr>
          <w:rFonts w:eastAsia="MS Mincho"/>
          <w:i/>
          <w:shd w:val="clear" w:color="auto" w:fill="FFFFFF"/>
          <w:lang w:val="en-US"/>
        </w:rPr>
        <w:t>e</w:t>
      </w:r>
      <w:r w:rsidRPr="00A2442F">
        <w:rPr>
          <w:rFonts w:eastAsia="MS Mincho"/>
          <w:iCs/>
          <w:shd w:val="clear" w:color="auto" w:fill="FFFFFF"/>
          <w:lang w:val="en-US"/>
        </w:rPr>
        <w:t xml:space="preserve">, </w:t>
      </w:r>
      <w:r w:rsidRPr="00F124F8">
        <w:rPr>
          <w:rFonts w:eastAsia="MS Mincho"/>
          <w:i/>
          <w:shd w:val="clear" w:color="auto" w:fill="FFFFFF"/>
          <w:lang w:val="en-US"/>
        </w:rPr>
        <w:t>m</w:t>
      </w:r>
      <w:r w:rsidRPr="00A2442F">
        <w:rPr>
          <w:rFonts w:eastAsia="MS Mincho"/>
          <w:iCs/>
          <w:shd w:val="clear" w:color="auto" w:fill="FFFFFF"/>
          <w:lang w:val="en-US"/>
        </w:rPr>
        <w:t xml:space="preserve">, </w:t>
      </w:r>
      <w:r w:rsidRPr="00F124F8">
        <w:rPr>
          <w:rFonts w:eastAsia="MS Mincho"/>
          <w:i/>
          <w:shd w:val="clear" w:color="auto" w:fill="FFFFFF"/>
          <w:lang w:val="en-US"/>
        </w:rPr>
        <w:t>N</w:t>
      </w:r>
      <w:r w:rsidRPr="00A2442F">
        <w:rPr>
          <w:rFonts w:eastAsia="MS Mincho"/>
          <w:iCs/>
          <w:shd w:val="clear" w:color="auto" w:fill="FFFFFF"/>
          <w:vertAlign w:val="subscript"/>
          <w:lang w:val="en-US"/>
        </w:rPr>
        <w:t>0</w:t>
      </w:r>
      <w:r w:rsidRPr="00A2442F">
        <w:rPr>
          <w:rFonts w:eastAsia="MS Mincho"/>
          <w:iCs/>
          <w:shd w:val="clear" w:color="auto" w:fill="FFFFFF"/>
          <w:lang w:val="en-US"/>
        </w:rPr>
        <w:t xml:space="preserve"> are the charge, mass and the concentration of electrons, </w:t>
      </w:r>
      <w:r w:rsidRPr="00F124F8">
        <w:rPr>
          <w:rFonts w:eastAsia="MS Mincho"/>
          <w:i/>
          <w:shd w:val="clear" w:color="auto" w:fill="FFFFFF"/>
          <w:lang w:val="en-US"/>
        </w:rPr>
        <w:t>z</w:t>
      </w:r>
      <w:r w:rsidRPr="00A2442F">
        <w:rPr>
          <w:rFonts w:eastAsia="MS Mincho"/>
          <w:iCs/>
          <w:shd w:val="clear" w:color="auto" w:fill="FFFFFF"/>
          <w:lang w:val="en-US"/>
        </w:rPr>
        <w:t xml:space="preserve">, </w:t>
      </w:r>
      <w:r w:rsidRPr="00F124F8">
        <w:rPr>
          <w:rFonts w:eastAsia="MS Mincho"/>
          <w:i/>
          <w:shd w:val="clear" w:color="auto" w:fill="FFFFFF"/>
          <w:lang w:val="en-US"/>
        </w:rPr>
        <w:t>m</w:t>
      </w:r>
      <w:r w:rsidRPr="00F124F8">
        <w:rPr>
          <w:rFonts w:eastAsia="MS Mincho"/>
          <w:i/>
          <w:shd w:val="clear" w:color="auto" w:fill="FFFFFF"/>
          <w:vertAlign w:val="subscript"/>
          <w:lang w:val="en-US"/>
        </w:rPr>
        <w:t>i</w:t>
      </w:r>
      <w:r w:rsidRPr="00A2442F">
        <w:rPr>
          <w:rFonts w:eastAsia="MS Mincho"/>
          <w:iCs/>
          <w:shd w:val="clear" w:color="auto" w:fill="FFFFFF"/>
          <w:lang w:val="en-US"/>
        </w:rPr>
        <w:t xml:space="preserve"> are the charge number and mass of ions, </w:t>
      </w:r>
      <w:r w:rsidRPr="00F124F8">
        <w:rPr>
          <w:rFonts w:eastAsia="MS Mincho"/>
          <w:i/>
          <w:shd w:val="clear" w:color="auto" w:fill="FFFFFF"/>
          <w:lang w:val="en-US"/>
        </w:rPr>
        <w:t>k</w:t>
      </w:r>
      <w:r w:rsidRPr="00A2442F">
        <w:rPr>
          <w:rFonts w:eastAsia="MS Mincho"/>
          <w:iCs/>
          <w:shd w:val="clear" w:color="auto" w:fill="FFFFFF"/>
          <w:vertAlign w:val="subscript"/>
          <w:lang w:val="en-US"/>
        </w:rPr>
        <w:t>0</w:t>
      </w:r>
      <w:r w:rsidRPr="00A2442F">
        <w:rPr>
          <w:rFonts w:eastAsia="MS Mincho"/>
          <w:iCs/>
          <w:shd w:val="clear" w:color="auto" w:fill="FFFFFF"/>
          <w:lang w:val="en-US"/>
        </w:rPr>
        <w:t xml:space="preserve">, </w:t>
      </w:r>
      <w:r w:rsidRPr="00F124F8">
        <w:rPr>
          <w:rFonts w:eastAsia="MS Mincho"/>
          <w:i/>
          <w:shd w:val="clear" w:color="auto" w:fill="FFFFFF"/>
        </w:rPr>
        <w:sym w:font="Symbol" w:char="F077"/>
      </w:r>
      <w:r w:rsidRPr="00A2442F">
        <w:rPr>
          <w:rFonts w:eastAsia="MS Mincho"/>
          <w:iCs/>
          <w:shd w:val="clear" w:color="auto" w:fill="FFFFFF"/>
          <w:vertAlign w:val="subscript"/>
          <w:lang w:val="en-US"/>
        </w:rPr>
        <w:t>0</w:t>
      </w:r>
      <w:r w:rsidRPr="00A2442F">
        <w:rPr>
          <w:rFonts w:eastAsia="MS Mincho"/>
          <w:iCs/>
          <w:shd w:val="clear" w:color="auto" w:fill="FFFFFF"/>
          <w:lang w:val="en-US"/>
        </w:rPr>
        <w:t xml:space="preserve">, </w:t>
      </w:r>
      <w:r w:rsidRPr="00F124F8">
        <w:rPr>
          <w:rFonts w:eastAsia="MS Mincho"/>
          <w:i/>
          <w:shd w:val="clear" w:color="auto" w:fill="FFFFFF"/>
        </w:rPr>
        <w:sym w:font="Symbol" w:char="F045"/>
      </w:r>
      <w:r w:rsidRPr="00A2442F">
        <w:rPr>
          <w:rFonts w:eastAsia="MS Mincho"/>
          <w:iCs/>
          <w:shd w:val="clear" w:color="auto" w:fill="FFFFFF"/>
          <w:vertAlign w:val="subscript"/>
          <w:lang w:val="en-US"/>
        </w:rPr>
        <w:t>0</w:t>
      </w:r>
      <w:r w:rsidRPr="00A2442F">
        <w:rPr>
          <w:rFonts w:eastAsia="MS Mincho"/>
          <w:iCs/>
          <w:shd w:val="clear" w:color="auto" w:fill="FFFFFF"/>
          <w:lang w:val="en-US"/>
        </w:rPr>
        <w:t xml:space="preserve"> are the wave number, frequency and amplitude of the pump wave, is the phase difference of interacting with the pump wave (wave number </w:t>
      </w:r>
      <w:r w:rsidRPr="00F124F8">
        <w:rPr>
          <w:rFonts w:eastAsia="MS Mincho"/>
          <w:i/>
          <w:shd w:val="clear" w:color="auto" w:fill="FFFFFF"/>
          <w:lang w:val="en-US"/>
        </w:rPr>
        <w:t>k</w:t>
      </w:r>
      <w:r w:rsidRPr="00A2442F">
        <w:rPr>
          <w:rFonts w:eastAsia="MS Mincho"/>
          <w:iCs/>
          <w:shd w:val="clear" w:color="auto" w:fill="FFFFFF"/>
          <w:vertAlign w:val="subscript"/>
          <w:lang w:val="en-US"/>
        </w:rPr>
        <w:t>0</w:t>
      </w:r>
      <w:r w:rsidRPr="00A2442F">
        <w:rPr>
          <w:rFonts w:eastAsia="MS Mincho"/>
          <w:iCs/>
          <w:shd w:val="clear" w:color="auto" w:fill="FFFFFF"/>
          <w:lang w:val="en-US"/>
        </w:rPr>
        <w:t xml:space="preserve">) scattered (wave number </w:t>
      </w:r>
      <w:r w:rsidRPr="00F124F8">
        <w:rPr>
          <w:rFonts w:eastAsia="MS Mincho"/>
          <w:i/>
          <w:shd w:val="clear" w:color="auto" w:fill="FFFFFF"/>
          <w:lang w:val="en-US"/>
        </w:rPr>
        <w:t>k</w:t>
      </w:r>
      <w:r w:rsidRPr="00A2442F">
        <w:rPr>
          <w:rFonts w:eastAsia="MS Mincho"/>
          <w:iCs/>
          <w:shd w:val="clear" w:color="auto" w:fill="FFFFFF"/>
          <w:lang w:val="en-US"/>
        </w:rPr>
        <w:t xml:space="preserve">') and sound (wave number </w:t>
      </w:r>
      <w:r w:rsidRPr="00F124F8">
        <w:rPr>
          <w:rFonts w:eastAsia="MS Mincho"/>
          <w:i/>
          <w:shd w:val="clear" w:color="auto" w:fill="FFFFFF"/>
          <w:lang w:val="en-US"/>
        </w:rPr>
        <w:t>k</w:t>
      </w:r>
      <w:r w:rsidRPr="00A2442F">
        <w:rPr>
          <w:rFonts w:eastAsia="MS Mincho"/>
          <w:iCs/>
          <w:shd w:val="clear" w:color="auto" w:fill="FFFFFF"/>
          <w:lang w:val="en-US"/>
        </w:rPr>
        <w:t xml:space="preserve">) waves arising from the plasma inhomogeneity, </w:t>
      </w:r>
      <w:r w:rsidRPr="00F124F8">
        <w:rPr>
          <w:rFonts w:eastAsia="MS Mincho"/>
          <w:i/>
          <w:shd w:val="clear" w:color="auto" w:fill="FFFFFF"/>
        </w:rPr>
        <w:sym w:font="Symbol" w:char="F063"/>
      </w:r>
      <w:r w:rsidRPr="00D839DC">
        <w:rPr>
          <w:rFonts w:eastAsia="MS Mincho"/>
          <w:iCs/>
          <w:shd w:val="clear" w:color="auto" w:fill="FFFFFF"/>
          <w:lang w:val="en-US"/>
        </w:rPr>
        <w:t>(</w:t>
      </w:r>
      <w:r w:rsidRPr="00F124F8">
        <w:rPr>
          <w:rFonts w:eastAsia="MS Mincho"/>
          <w:iCs/>
          <w:shd w:val="clear" w:color="auto" w:fill="FFFFFF"/>
          <w:lang w:val="en-US"/>
        </w:rPr>
        <w:t>x</w:t>
      </w:r>
      <w:r w:rsidRPr="00D839DC">
        <w:rPr>
          <w:rFonts w:eastAsia="MS Mincho"/>
          <w:iCs/>
          <w:shd w:val="clear" w:color="auto" w:fill="FFFFFF"/>
          <w:lang w:val="en-US"/>
        </w:rPr>
        <w:t>)=</w:t>
      </w:r>
      <w:r w:rsidRPr="00F422D3">
        <w:rPr>
          <w:rFonts w:eastAsia="MS Mincho"/>
          <w:i/>
          <w:shd w:val="clear" w:color="auto" w:fill="FFFFFF"/>
          <w:lang w:val="en-US"/>
        </w:rPr>
        <w:t>k</w:t>
      </w:r>
      <w:r w:rsidRPr="00D839DC">
        <w:rPr>
          <w:rFonts w:eastAsia="MS Mincho"/>
          <w:iCs/>
          <w:shd w:val="clear" w:color="auto" w:fill="FFFFFF"/>
          <w:vertAlign w:val="subscript"/>
          <w:lang w:val="en-US"/>
        </w:rPr>
        <w:t>0</w:t>
      </w:r>
      <w:r w:rsidRPr="00D839DC">
        <w:rPr>
          <w:rFonts w:eastAsia="MS Mincho"/>
          <w:iCs/>
          <w:shd w:val="clear" w:color="auto" w:fill="FFFFFF"/>
          <w:lang w:val="en-US"/>
        </w:rPr>
        <w:t>(</w:t>
      </w:r>
      <w:r w:rsidRPr="00F124F8">
        <w:rPr>
          <w:rFonts w:eastAsia="MS Mincho"/>
          <w:i/>
          <w:shd w:val="clear" w:color="auto" w:fill="FFFFFF"/>
          <w:lang w:val="en-US"/>
        </w:rPr>
        <w:t>x</w:t>
      </w:r>
      <w:r w:rsidRPr="00D839DC">
        <w:rPr>
          <w:rFonts w:eastAsia="MS Mincho"/>
          <w:iCs/>
          <w:shd w:val="clear" w:color="auto" w:fill="FFFFFF"/>
          <w:lang w:val="en-US"/>
        </w:rPr>
        <w:t>)+</w:t>
      </w:r>
      <w:r w:rsidRPr="00F124F8">
        <w:rPr>
          <w:rFonts w:eastAsia="MS Mincho"/>
          <w:i/>
          <w:shd w:val="clear" w:color="auto" w:fill="FFFFFF"/>
          <w:lang w:val="en-US"/>
        </w:rPr>
        <w:t>k</w:t>
      </w:r>
      <w:r w:rsidRPr="00D839DC">
        <w:rPr>
          <w:rFonts w:eastAsia="MS Mincho"/>
          <w:iCs/>
          <w:shd w:val="clear" w:color="auto" w:fill="FFFFFF"/>
          <w:lang w:val="en-US"/>
        </w:rPr>
        <w:t>’(</w:t>
      </w:r>
      <w:r w:rsidRPr="00F124F8">
        <w:rPr>
          <w:rFonts w:eastAsia="MS Mincho"/>
          <w:i/>
          <w:shd w:val="clear" w:color="auto" w:fill="FFFFFF"/>
          <w:lang w:val="en-US"/>
        </w:rPr>
        <w:t>x</w:t>
      </w:r>
      <w:r w:rsidRPr="00D839DC">
        <w:rPr>
          <w:rFonts w:eastAsia="MS Mincho"/>
          <w:iCs/>
          <w:shd w:val="clear" w:color="auto" w:fill="FFFFFF"/>
          <w:lang w:val="en-US"/>
        </w:rPr>
        <w:t>)–</w:t>
      </w:r>
      <w:r w:rsidRPr="00F124F8">
        <w:rPr>
          <w:rFonts w:eastAsia="MS Mincho"/>
          <w:i/>
          <w:shd w:val="clear" w:color="auto" w:fill="FFFFFF"/>
          <w:lang w:val="en-US"/>
        </w:rPr>
        <w:t>k</w:t>
      </w:r>
      <w:r w:rsidRPr="00D839DC">
        <w:rPr>
          <w:rFonts w:eastAsia="MS Mincho"/>
          <w:iCs/>
          <w:shd w:val="clear" w:color="auto" w:fill="FFFFFF"/>
          <w:lang w:val="en-US"/>
        </w:rPr>
        <w:t>(</w:t>
      </w:r>
      <w:r w:rsidRPr="00F124F8">
        <w:rPr>
          <w:rFonts w:eastAsia="MS Mincho"/>
          <w:i/>
          <w:shd w:val="clear" w:color="auto" w:fill="FFFFFF"/>
          <w:lang w:val="en-US"/>
        </w:rPr>
        <w:t>x</w:t>
      </w:r>
      <w:r w:rsidRPr="00D839DC">
        <w:rPr>
          <w:rFonts w:eastAsia="MS Mincho"/>
          <w:iCs/>
          <w:shd w:val="clear" w:color="auto" w:fill="FFFFFF"/>
          <w:lang w:val="en-US"/>
        </w:rPr>
        <w:t>).</w:t>
      </w:r>
      <w:r>
        <w:rPr>
          <w:rFonts w:eastAsia="MS Mincho"/>
          <w:iCs/>
          <w:shd w:val="clear" w:color="auto" w:fill="FFFFFF"/>
          <w:lang w:val="en-US"/>
        </w:rPr>
        <w:t xml:space="preserve"> </w:t>
      </w:r>
      <w:r w:rsidRPr="0099297B">
        <w:rPr>
          <w:rFonts w:eastAsia="MS Mincho"/>
          <w:iCs/>
          <w:shd w:val="clear" w:color="auto" w:fill="FFFFFF"/>
          <w:lang w:val="en-US"/>
        </w:rPr>
        <w:t>The scattered radiation intensit</w:t>
      </w:r>
      <w:r>
        <w:rPr>
          <w:rFonts w:eastAsia="MS Mincho"/>
          <w:iCs/>
          <w:shd w:val="clear" w:color="auto" w:fill="FFFFFF"/>
          <w:lang w:val="en-US"/>
        </w:rPr>
        <w:t>y was calculated similarly to [</w:t>
      </w:r>
      <w:r w:rsidRPr="009A4C2B">
        <w:rPr>
          <w:rFonts w:eastAsia="MS Mincho"/>
          <w:iCs/>
          <w:shd w:val="clear" w:color="auto" w:fill="FFFFFF"/>
          <w:lang w:val="en-US"/>
        </w:rPr>
        <w:t>4</w:t>
      </w:r>
      <w:r w:rsidRPr="0099297B">
        <w:rPr>
          <w:rFonts w:eastAsia="MS Mincho"/>
          <w:iCs/>
          <w:shd w:val="clear" w:color="auto" w:fill="FFFFFF"/>
          <w:lang w:val="en-US"/>
        </w:rPr>
        <w:t>].</w:t>
      </w:r>
    </w:p>
    <w:p w:rsidR="000F1800" w:rsidRPr="00FC14F1" w:rsidRDefault="000F1800" w:rsidP="000F1800">
      <w:pPr>
        <w:pStyle w:val="Zv-bodyreport"/>
        <w:rPr>
          <w:lang w:val="en-US"/>
        </w:rPr>
      </w:pPr>
      <w:r w:rsidRPr="00FC14F1">
        <w:rPr>
          <w:lang w:val="en-US"/>
        </w:rPr>
        <w:t>In the approximation of strong dissipation of sound waves, an exact solution is obtained for the squared modulus of the amplitude of the scattered wave and its spatial distribution is presented.</w:t>
      </w:r>
    </w:p>
    <w:p w:rsidR="000F1800" w:rsidRPr="00FC14F1" w:rsidRDefault="000F1800" w:rsidP="000F1800">
      <w:pPr>
        <w:pStyle w:val="Zv-bodyreport"/>
        <w:rPr>
          <w:lang w:val="en-US"/>
        </w:rPr>
      </w:pPr>
      <w:r w:rsidRPr="00FC14F1">
        <w:rPr>
          <w:lang w:val="en-US"/>
        </w:rPr>
        <w:t>It is shown that the intensity of the scattered radiation reaches its maximum value near the resonance point and decreases with distance from it.</w:t>
      </w:r>
    </w:p>
    <w:p w:rsidR="000F1800" w:rsidRPr="00FC14F1" w:rsidRDefault="000F1800" w:rsidP="000F1800">
      <w:pPr>
        <w:pStyle w:val="Zv-bodyreport"/>
        <w:rPr>
          <w:lang w:val="en-US"/>
        </w:rPr>
      </w:pPr>
      <w:r w:rsidRPr="00FC14F1">
        <w:rPr>
          <w:lang w:val="en-US"/>
        </w:rPr>
        <w:t xml:space="preserve">The threshold value of the wave amplification factor along the direction of propagation of the pump wave in the plasma is determined. </w:t>
      </w:r>
    </w:p>
    <w:p w:rsidR="000F1800" w:rsidRPr="00FC14F1" w:rsidRDefault="000F1800" w:rsidP="000F1800">
      <w:pPr>
        <w:pStyle w:val="Zv-bodyreport"/>
        <w:rPr>
          <w:lang w:val="en-US"/>
        </w:rPr>
      </w:pPr>
      <w:r w:rsidRPr="00FC14F1">
        <w:rPr>
          <w:lang w:val="en-US"/>
        </w:rPr>
        <w:t>Comparison of the calculations of the characteristics of scattered radiation during SMBS using the obtained formulas with experiment</w:t>
      </w:r>
      <w:r>
        <w:rPr>
          <w:lang w:val="en-US"/>
        </w:rPr>
        <w:t xml:space="preserve"> [</w:t>
      </w:r>
      <w:r w:rsidRPr="00713087">
        <w:rPr>
          <w:lang w:val="en-US"/>
        </w:rPr>
        <w:t>5</w:t>
      </w:r>
      <w:r>
        <w:rPr>
          <w:lang w:val="en-US"/>
        </w:rPr>
        <w:t xml:space="preserve">, </w:t>
      </w:r>
      <w:r w:rsidRPr="00713087">
        <w:rPr>
          <w:lang w:val="en-US"/>
        </w:rPr>
        <w:t>6</w:t>
      </w:r>
      <w:r>
        <w:rPr>
          <w:lang w:val="en-US"/>
        </w:rPr>
        <w:t>]</w:t>
      </w:r>
      <w:r w:rsidRPr="00FC14F1">
        <w:rPr>
          <w:lang w:val="en-US"/>
        </w:rPr>
        <w:t xml:space="preserve"> showed their qualitative agreement.</w:t>
      </w:r>
    </w:p>
    <w:p w:rsidR="000F1800" w:rsidRDefault="000F1800" w:rsidP="000F1800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0F1800" w:rsidRPr="009A4C2B" w:rsidRDefault="000F1800" w:rsidP="000F1800">
      <w:pPr>
        <w:pStyle w:val="Zv-References-en"/>
        <w:ind w:left="0" w:firstLine="0"/>
        <w:rPr>
          <w:rFonts w:eastAsia="MS Mincho"/>
        </w:rPr>
      </w:pPr>
      <w:r w:rsidRPr="004365A5">
        <w:t>S.A. Dvinin, D.K. Solikhov</w:t>
      </w:r>
      <w:r>
        <w:t>,</w:t>
      </w:r>
      <w:r w:rsidRPr="004365A5">
        <w:t xml:space="preserve"> Sh.S. Nurulkhakov. Optics and Spectroscopy, 2020, Vol. 128, No. 1, pp. 94.</w:t>
      </w:r>
    </w:p>
    <w:p w:rsidR="000F1800" w:rsidRPr="009A4C2B" w:rsidRDefault="000F1800" w:rsidP="000F1800">
      <w:pPr>
        <w:pStyle w:val="Zv-References-en"/>
        <w:ind w:left="0" w:firstLine="0"/>
        <w:rPr>
          <w:color w:val="000000" w:themeColor="text1"/>
        </w:rPr>
      </w:pPr>
      <w:r w:rsidRPr="009A4C2B">
        <w:rPr>
          <w:rFonts w:eastAsia="MS Mincho"/>
          <w:color w:val="000000" w:themeColor="text1"/>
        </w:rPr>
        <w:t>D.К. Solikhov, S.А. Dvinin, D.U. Khobilov, Russian Physics Journal, 62, No. 12, 42 (2019).</w:t>
      </w:r>
    </w:p>
    <w:p w:rsidR="000F1800" w:rsidRPr="00713087" w:rsidRDefault="000F1800" w:rsidP="000F1800">
      <w:pPr>
        <w:pStyle w:val="Zv-References-en"/>
        <w:ind w:left="0" w:firstLine="0"/>
      </w:pPr>
      <w:r w:rsidRPr="004C1B3A">
        <w:rPr>
          <w:rFonts w:eastAsia="MS Mincho"/>
        </w:rPr>
        <w:t>L.M. Gorbunov, Uspekhi Fizicheskikh Nauk (Physics-Uspekhi), 109, 631, (1973).</w:t>
      </w:r>
    </w:p>
    <w:p w:rsidR="000F1800" w:rsidRPr="004C1B3A" w:rsidRDefault="000F1800" w:rsidP="000F1800">
      <w:pPr>
        <w:pStyle w:val="Zv-References-en"/>
        <w:ind w:left="0" w:firstLine="0"/>
        <w:rPr>
          <w:rFonts w:eastAsia="MS Mincho"/>
        </w:rPr>
      </w:pPr>
      <w:r w:rsidRPr="004C1B3A">
        <w:rPr>
          <w:rFonts w:eastAsia="MS Mincho"/>
        </w:rPr>
        <w:t>D.К. Solikhov, S.А. Dvinin, Plasma Physics Reports, 42, No. 6, 590 (2016).</w:t>
      </w:r>
    </w:p>
    <w:p w:rsidR="000F1800" w:rsidRPr="004365A5" w:rsidRDefault="000F1800" w:rsidP="000F1800">
      <w:pPr>
        <w:pStyle w:val="Zv-References-en"/>
        <w:ind w:left="0" w:firstLine="0"/>
        <w:rPr>
          <w:rFonts w:eastAsia="MS Mincho"/>
        </w:rPr>
      </w:pPr>
      <w:r w:rsidRPr="004365A5">
        <w:rPr>
          <w:rFonts w:eastAsia="MS Mincho"/>
        </w:rPr>
        <w:t xml:space="preserve">A. Ng, L. Pitt, D. Salzmanm, A.A. Offenberger, Phys. Rev. Lett., 42, </w:t>
      </w:r>
      <w:r>
        <w:rPr>
          <w:rFonts w:eastAsia="MS Mincho"/>
        </w:rPr>
        <w:t>N</w:t>
      </w:r>
      <w:r w:rsidRPr="004365A5">
        <w:rPr>
          <w:rFonts w:eastAsia="MS Mincho"/>
        </w:rPr>
        <w:t>5, 307 (1979).</w:t>
      </w:r>
    </w:p>
    <w:p w:rsidR="000F1800" w:rsidRPr="004C1B3A" w:rsidRDefault="000F1800" w:rsidP="000F1800">
      <w:pPr>
        <w:pStyle w:val="Zv-References-en"/>
        <w:ind w:left="0" w:firstLine="0"/>
        <w:rPr>
          <w:rFonts w:eastAsia="MS Mincho"/>
        </w:rPr>
      </w:pPr>
      <w:r w:rsidRPr="004C1B3A">
        <w:rPr>
          <w:rFonts w:eastAsia="MS Mincho"/>
        </w:rPr>
        <w:t>Z.Toroker, V.M. Malkin, N.Z. Fish, Physics of plasmas, 21, 113110 (2014)</w:t>
      </w:r>
    </w:p>
    <w:sectPr w:rsidR="000F1800" w:rsidRPr="004C1B3A" w:rsidSect="00F95123">
      <w:headerReference w:type="default" r:id="rId34"/>
      <w:footerReference w:type="even" r:id="rId35"/>
      <w:footerReference w:type="default" r:id="rId3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60C" w:rsidRDefault="008E260C">
      <w:r>
        <w:separator/>
      </w:r>
    </w:p>
  </w:endnote>
  <w:endnote w:type="continuationSeparator" w:id="0">
    <w:p w:rsidR="008E260C" w:rsidRDefault="008E2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5555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5555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2E2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60C" w:rsidRDefault="008E260C">
      <w:r>
        <w:separator/>
      </w:r>
    </w:p>
  </w:footnote>
  <w:footnote w:type="continuationSeparator" w:id="0">
    <w:p w:rsidR="008E260C" w:rsidRDefault="008E260C">
      <w:r>
        <w:continuationSeparator/>
      </w:r>
    </w:p>
  </w:footnote>
  <w:footnote w:id="1">
    <w:p w:rsidR="00D0690F" w:rsidRPr="00D0690F" w:rsidRDefault="00D0690F">
      <w:pPr>
        <w:pStyle w:val="a8"/>
        <w:rPr>
          <w:sz w:val="22"/>
          <w:szCs w:val="22"/>
          <w:lang w:val="en-US"/>
        </w:rPr>
      </w:pPr>
      <w:r w:rsidRPr="00D0690F">
        <w:rPr>
          <w:rStyle w:val="aa"/>
          <w:sz w:val="22"/>
          <w:szCs w:val="22"/>
          <w:lang w:val="en-US"/>
        </w:rPr>
        <w:t>*)</w:t>
      </w:r>
      <w:r w:rsidRPr="00D0690F">
        <w:rPr>
          <w:sz w:val="22"/>
          <w:szCs w:val="22"/>
          <w:lang w:val="en-US"/>
        </w:rPr>
        <w:t xml:space="preserve"> </w:t>
      </w:r>
      <w:hyperlink r:id="rId1" w:history="1">
        <w:r w:rsidRPr="00D0690F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F5555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592E"/>
    <w:rsid w:val="00043701"/>
    <w:rsid w:val="000C657D"/>
    <w:rsid w:val="000C7078"/>
    <w:rsid w:val="000D76E9"/>
    <w:rsid w:val="000E495B"/>
    <w:rsid w:val="000F1800"/>
    <w:rsid w:val="001C0CCB"/>
    <w:rsid w:val="00205708"/>
    <w:rsid w:val="00220629"/>
    <w:rsid w:val="0023083F"/>
    <w:rsid w:val="00247225"/>
    <w:rsid w:val="0025592E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42E22"/>
    <w:rsid w:val="00567C6F"/>
    <w:rsid w:val="00573BAD"/>
    <w:rsid w:val="0058676C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8E260C"/>
    <w:rsid w:val="00906FF7"/>
    <w:rsid w:val="00977096"/>
    <w:rsid w:val="009D3AC4"/>
    <w:rsid w:val="00AE6185"/>
    <w:rsid w:val="00B622ED"/>
    <w:rsid w:val="00B9584E"/>
    <w:rsid w:val="00C103CD"/>
    <w:rsid w:val="00C232A0"/>
    <w:rsid w:val="00C5751F"/>
    <w:rsid w:val="00D0690F"/>
    <w:rsid w:val="00D47F19"/>
    <w:rsid w:val="00D900FB"/>
    <w:rsid w:val="00D92E54"/>
    <w:rsid w:val="00DA734D"/>
    <w:rsid w:val="00E118BE"/>
    <w:rsid w:val="00E7021A"/>
    <w:rsid w:val="00E87733"/>
    <w:rsid w:val="00EE371E"/>
    <w:rsid w:val="00EF07A9"/>
    <w:rsid w:val="00F55551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F1800"/>
    <w:rPr>
      <w:color w:val="0000FF" w:themeColor="hyperlink"/>
      <w:u w:val="single"/>
    </w:rPr>
  </w:style>
  <w:style w:type="paragraph" w:customStyle="1" w:styleId="MTDisplayEquation">
    <w:name w:val="MTDisplayEquation"/>
    <w:basedOn w:val="a"/>
    <w:next w:val="a"/>
    <w:link w:val="MTDisplayEquation0"/>
    <w:rsid w:val="000F1800"/>
    <w:pPr>
      <w:widowControl w:val="0"/>
      <w:tabs>
        <w:tab w:val="center" w:pos="4680"/>
        <w:tab w:val="right" w:pos="9360"/>
      </w:tabs>
      <w:spacing w:line="360" w:lineRule="auto"/>
      <w:jc w:val="both"/>
    </w:pPr>
    <w:rPr>
      <w:rFonts w:eastAsia="MS Mincho"/>
      <w:iCs/>
      <w:color w:val="000000"/>
      <w:sz w:val="22"/>
      <w:szCs w:val="22"/>
      <w:shd w:val="clear" w:color="auto" w:fill="FFFFFF"/>
    </w:rPr>
  </w:style>
  <w:style w:type="character" w:customStyle="1" w:styleId="MTDisplayEquation0">
    <w:name w:val="MTDisplayEquation Знак"/>
    <w:basedOn w:val="a0"/>
    <w:link w:val="MTDisplayEquation"/>
    <w:rsid w:val="000F1800"/>
    <w:rPr>
      <w:rFonts w:eastAsia="MS Mincho"/>
      <w:iCs/>
      <w:color w:val="000000"/>
      <w:sz w:val="22"/>
      <w:szCs w:val="22"/>
    </w:rPr>
  </w:style>
  <w:style w:type="paragraph" w:styleId="a8">
    <w:name w:val="footnote text"/>
    <w:basedOn w:val="a"/>
    <w:link w:val="a9"/>
    <w:rsid w:val="00D0690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0690F"/>
  </w:style>
  <w:style w:type="character" w:styleId="aa">
    <w:name w:val="footnote reference"/>
    <w:basedOn w:val="a0"/>
    <w:rsid w:val="00D069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inin@phys.msu.ru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hyperlink" Target="mailto:davlat56@mail.ru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Pt/ru/GX-Dvini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510FC-3578-4010-AAEA-7FC56318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9</TotalTime>
  <Pages>1</Pages>
  <Words>471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FEATURES OF SMBS IN AN INHOMOGENEOUS PLASMA AT TWO-DIMENSIONAL PUMP WAVE LOCALIZATION</dc:title>
  <dc:creator/>
  <cp:lastModifiedBy>Сатунин</cp:lastModifiedBy>
  <cp:revision>4</cp:revision>
  <cp:lastPrinted>1601-01-01T00:00:00Z</cp:lastPrinted>
  <dcterms:created xsi:type="dcterms:W3CDTF">2021-02-05T13:55:00Z</dcterms:created>
  <dcterms:modified xsi:type="dcterms:W3CDTF">2021-06-07T11:17:00Z</dcterms:modified>
</cp:coreProperties>
</file>