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CB" w:rsidRDefault="00F70904" w:rsidP="00D64ACB">
      <w:pPr>
        <w:pStyle w:val="Zv-Titlereport"/>
        <w:rPr>
          <w:lang w:val="en-US"/>
        </w:rPr>
      </w:pPr>
      <w:r w:rsidRPr="00F7090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A6290D" w:rsidRPr="0095603D" w:rsidRDefault="00A6290D" w:rsidP="003B6459">
                  <w:pPr>
                    <w:spacing w:before="80"/>
                    <w:rPr>
                      <w:sz w:val="22"/>
                      <w:szCs w:val="22"/>
                    </w:rPr>
                  </w:pPr>
                  <w:r w:rsidRPr="0095603D">
                    <w:rPr>
                      <w:sz w:val="22"/>
                      <w:szCs w:val="22"/>
                    </w:rPr>
                    <w:t>DOI:</w:t>
                  </w:r>
                  <w:r>
                    <w:rPr>
                      <w:sz w:val="22"/>
                      <w:szCs w:val="22"/>
                    </w:rPr>
                    <w:t xml:space="preserve"> </w:t>
                  </w:r>
                  <w:r w:rsidRPr="00A6290D">
                    <w:rPr>
                      <w:sz w:val="22"/>
                      <w:szCs w:val="22"/>
                    </w:rPr>
                    <w:t>10.34854/ICPAF.2021.48.1.142</w:t>
                  </w:r>
                </w:p>
              </w:txbxContent>
            </v:textbox>
            <w10:anchorlock/>
          </v:shape>
        </w:pict>
      </w:r>
      <w:r w:rsidR="00D64ACB" w:rsidRPr="00D02FC8">
        <w:rPr>
          <w:lang w:val="en-US"/>
        </w:rPr>
        <w:t xml:space="preserve">Measurement of the plasma density distribution during relaxation of a kiloampere REB in a magnetized plasma columnat various initial </w:t>
      </w:r>
      <w:r w:rsidR="00D64ACB">
        <w:rPr>
          <w:lang w:val="en-US"/>
        </w:rPr>
        <w:t>conditions</w:t>
      </w:r>
      <w:r w:rsidR="00A6290D">
        <w:rPr>
          <w:lang w:val="en-US"/>
        </w:rPr>
        <w:t xml:space="preserve"> </w:t>
      </w:r>
      <w:r w:rsidR="00A6290D">
        <w:rPr>
          <w:rStyle w:val="ab"/>
          <w:lang w:val="en-US"/>
        </w:rPr>
        <w:footnoteReference w:customMarkFollows="1" w:id="1"/>
        <w:t>*)</w:t>
      </w:r>
    </w:p>
    <w:p w:rsidR="00D64ACB" w:rsidRDefault="00D64ACB" w:rsidP="00D64ACB">
      <w:pPr>
        <w:pStyle w:val="Zv-Author"/>
        <w:rPr>
          <w:vertAlign w:val="superscript"/>
          <w:lang w:val="en-US"/>
        </w:rPr>
      </w:pPr>
      <w:r w:rsidRPr="00E505DB">
        <w:rPr>
          <w:vertAlign w:val="superscript"/>
          <w:lang w:val="en-US"/>
        </w:rPr>
        <w:t>1</w:t>
      </w:r>
      <w:r>
        <w:rPr>
          <w:vertAlign w:val="superscript"/>
          <w:lang w:val="en-US"/>
        </w:rPr>
        <w:t>,</w:t>
      </w:r>
      <w:r w:rsidRPr="00E505DB">
        <w:rPr>
          <w:vertAlign w:val="superscript"/>
          <w:lang w:val="en-US"/>
        </w:rPr>
        <w:t>2</w:t>
      </w:r>
      <w:r w:rsidRPr="00E505DB">
        <w:rPr>
          <w:lang w:val="en-US"/>
        </w:rPr>
        <w:t>Arzhannikov</w:t>
      </w:r>
      <w:r w:rsidRPr="00D64ACB">
        <w:rPr>
          <w:lang w:val="en-US"/>
        </w:rPr>
        <w:t xml:space="preserve"> </w:t>
      </w:r>
      <w:r w:rsidRPr="00E505DB">
        <w:rPr>
          <w:lang w:val="en-US"/>
        </w:rPr>
        <w:t xml:space="preserve">A.V., </w:t>
      </w:r>
      <w:r w:rsidRPr="00E505DB">
        <w:rPr>
          <w:vertAlign w:val="superscript"/>
          <w:lang w:val="en-US"/>
        </w:rPr>
        <w:t>1,2</w:t>
      </w:r>
      <w:r w:rsidRPr="00E505DB">
        <w:rPr>
          <w:lang w:val="en-US"/>
        </w:rPr>
        <w:t>Kalinin</w:t>
      </w:r>
      <w:r w:rsidRPr="00D64ACB">
        <w:rPr>
          <w:lang w:val="en-US"/>
        </w:rPr>
        <w:t xml:space="preserve"> </w:t>
      </w:r>
      <w:r w:rsidRPr="00E505DB">
        <w:rPr>
          <w:lang w:val="en-US"/>
        </w:rPr>
        <w:t xml:space="preserve">P.V., </w:t>
      </w:r>
      <w:r w:rsidR="0025164F" w:rsidRPr="00F200CE">
        <w:rPr>
          <w:vertAlign w:val="superscript"/>
          <w:lang w:val="en-US"/>
        </w:rPr>
        <w:t>1,2</w:t>
      </w:r>
      <w:r w:rsidR="0025164F">
        <w:rPr>
          <w:lang w:val="en-US"/>
        </w:rPr>
        <w:t>Kasatov</w:t>
      </w:r>
      <w:r w:rsidR="0025164F" w:rsidRPr="00A40C47">
        <w:rPr>
          <w:lang w:val="en-US"/>
        </w:rPr>
        <w:t xml:space="preserve"> </w:t>
      </w:r>
      <w:r w:rsidR="0025164F">
        <w:rPr>
          <w:lang w:val="en-US"/>
        </w:rPr>
        <w:t xml:space="preserve">A.A., </w:t>
      </w:r>
      <w:r w:rsidR="0025164F" w:rsidRPr="00E505DB">
        <w:rPr>
          <w:vertAlign w:val="superscript"/>
          <w:lang w:val="en-US"/>
        </w:rPr>
        <w:t>1</w:t>
      </w:r>
      <w:r w:rsidR="0025164F">
        <w:rPr>
          <w:lang w:val="en-US"/>
        </w:rPr>
        <w:t>Kuklin</w:t>
      </w:r>
      <w:r w:rsidR="0025164F" w:rsidRPr="00A40C47">
        <w:rPr>
          <w:lang w:val="en-US"/>
        </w:rPr>
        <w:t xml:space="preserve"> </w:t>
      </w:r>
      <w:r w:rsidR="0025164F">
        <w:rPr>
          <w:lang w:val="en-US"/>
        </w:rPr>
        <w:t>K.N.,</w:t>
      </w:r>
      <w:r w:rsidR="0025164F" w:rsidRPr="00E505DB">
        <w:rPr>
          <w:lang w:val="en-US"/>
        </w:rPr>
        <w:t xml:space="preserve"> </w:t>
      </w:r>
      <w:r w:rsidRPr="00E505DB">
        <w:rPr>
          <w:vertAlign w:val="superscript"/>
          <w:lang w:val="en-US"/>
        </w:rPr>
        <w:t>1</w:t>
      </w:r>
      <w:r w:rsidRPr="00E505DB">
        <w:rPr>
          <w:lang w:val="en-US"/>
        </w:rPr>
        <w:t>Makarov</w:t>
      </w:r>
      <w:r w:rsidRPr="00D64ACB">
        <w:rPr>
          <w:lang w:val="en-US"/>
        </w:rPr>
        <w:t xml:space="preserve"> </w:t>
      </w:r>
      <w:r w:rsidRPr="00E505DB">
        <w:rPr>
          <w:lang w:val="en-US"/>
        </w:rPr>
        <w:t xml:space="preserve">M.A., </w:t>
      </w:r>
      <w:r w:rsidRPr="00E505DB">
        <w:rPr>
          <w:vertAlign w:val="superscript"/>
          <w:lang w:val="en-US"/>
        </w:rPr>
        <w:t>1,2</w:t>
      </w:r>
      <w:r w:rsidRPr="00E505DB">
        <w:rPr>
          <w:lang w:val="en-US"/>
        </w:rPr>
        <w:t>Popov</w:t>
      </w:r>
      <w:r w:rsidRPr="00D64ACB">
        <w:rPr>
          <w:lang w:val="en-US"/>
        </w:rPr>
        <w:t xml:space="preserve"> </w:t>
      </w:r>
      <w:r w:rsidRPr="00E505DB">
        <w:rPr>
          <w:lang w:val="en-US"/>
        </w:rPr>
        <w:t xml:space="preserve">S.S., </w:t>
      </w:r>
      <w:r w:rsidRPr="00E505DB">
        <w:rPr>
          <w:vertAlign w:val="superscript"/>
          <w:lang w:val="en-US"/>
        </w:rPr>
        <w:t>1</w:t>
      </w:r>
      <w:r w:rsidRPr="00E505DB">
        <w:rPr>
          <w:lang w:val="en-US"/>
        </w:rPr>
        <w:t>Samtsov</w:t>
      </w:r>
      <w:r w:rsidRPr="00D64ACB">
        <w:rPr>
          <w:lang w:val="en-US"/>
        </w:rPr>
        <w:t xml:space="preserve"> </w:t>
      </w:r>
      <w:r w:rsidRPr="00E505DB">
        <w:rPr>
          <w:lang w:val="en-US"/>
        </w:rPr>
        <w:t xml:space="preserve">D.A., </w:t>
      </w:r>
      <w:r w:rsidRPr="00D64ACB">
        <w:rPr>
          <w:vertAlign w:val="superscript"/>
          <w:lang w:val="en-US"/>
        </w:rPr>
        <w:t>1,2</w:t>
      </w:r>
      <w:r w:rsidRPr="00176998">
        <w:rPr>
          <w:u w:val="single"/>
          <w:lang w:val="en-US"/>
        </w:rPr>
        <w:t>Sandalov</w:t>
      </w:r>
      <w:r w:rsidRPr="00D64ACB">
        <w:rPr>
          <w:u w:val="single"/>
          <w:lang w:val="en-US"/>
        </w:rPr>
        <w:t xml:space="preserve"> </w:t>
      </w:r>
      <w:r w:rsidRPr="00176998">
        <w:rPr>
          <w:u w:val="single"/>
          <w:lang w:val="en-US"/>
        </w:rPr>
        <w:t>E.S.</w:t>
      </w:r>
      <w:r w:rsidRPr="00E505DB">
        <w:rPr>
          <w:lang w:val="en-US"/>
        </w:rPr>
        <w:t xml:space="preserve">, </w:t>
      </w:r>
      <w:r w:rsidRPr="00E505DB">
        <w:rPr>
          <w:vertAlign w:val="superscript"/>
          <w:lang w:val="en-US"/>
        </w:rPr>
        <w:t>1,2</w:t>
      </w:r>
      <w:r w:rsidRPr="00E505DB">
        <w:rPr>
          <w:lang w:val="en-US"/>
        </w:rPr>
        <w:t>Sinitsky</w:t>
      </w:r>
      <w:r w:rsidRPr="00D64ACB">
        <w:rPr>
          <w:lang w:val="en-US"/>
        </w:rPr>
        <w:t xml:space="preserve"> </w:t>
      </w:r>
      <w:r w:rsidRPr="00E505DB">
        <w:rPr>
          <w:lang w:val="en-US"/>
        </w:rPr>
        <w:t>S.L.</w:t>
      </w:r>
    </w:p>
    <w:p w:rsidR="00D64ACB" w:rsidRDefault="00D64ACB" w:rsidP="00D64ACB">
      <w:pPr>
        <w:pStyle w:val="Zv-Organization"/>
        <w:rPr>
          <w:lang w:val="en-US"/>
        </w:rPr>
      </w:pPr>
      <w:r w:rsidRPr="00031C21">
        <w:rPr>
          <w:vertAlign w:val="superscript"/>
          <w:lang w:val="en-US"/>
        </w:rPr>
        <w:t>1</w:t>
      </w:r>
      <w:r>
        <w:rPr>
          <w:lang w:val="en-US"/>
        </w:rPr>
        <w:t>Budker Institute of nuclear physicsSB RAS</w:t>
      </w:r>
      <w:r w:rsidRPr="00031C21">
        <w:rPr>
          <w:lang w:val="en-US"/>
        </w:rPr>
        <w:t>,</w:t>
      </w:r>
      <w:r>
        <w:rPr>
          <w:lang w:val="en-US"/>
        </w:rPr>
        <w:t xml:space="preserve"> Novosibirsk</w:t>
      </w:r>
      <w:r w:rsidRPr="00031C21">
        <w:rPr>
          <w:lang w:val="en-US"/>
        </w:rPr>
        <w:t>,</w:t>
      </w:r>
      <w:r>
        <w:rPr>
          <w:lang w:val="en-US"/>
        </w:rPr>
        <w:t xml:space="preserve"> Russia, </w:t>
      </w:r>
      <w:hyperlink r:id="rId8" w:history="1">
        <w:r w:rsidRPr="00286149">
          <w:rPr>
            <w:rStyle w:val="a8"/>
            <w:lang w:val="en-US"/>
          </w:rPr>
          <w:t>press@inp.nsk.su</w:t>
        </w:r>
      </w:hyperlink>
      <w:r>
        <w:rPr>
          <w:lang w:val="en-US"/>
        </w:rPr>
        <w:br/>
      </w:r>
      <w:r w:rsidRPr="00031C21">
        <w:rPr>
          <w:vertAlign w:val="superscript"/>
          <w:lang w:val="en-US"/>
        </w:rPr>
        <w:t>2</w:t>
      </w:r>
      <w:r>
        <w:rPr>
          <w:lang w:val="en-US"/>
        </w:rPr>
        <w:t>Novosibirsk State University</w:t>
      </w:r>
      <w:r w:rsidRPr="00031C21">
        <w:rPr>
          <w:lang w:val="en-US"/>
        </w:rPr>
        <w:t>,</w:t>
      </w:r>
      <w:r>
        <w:rPr>
          <w:lang w:val="en-US"/>
        </w:rPr>
        <w:t xml:space="preserve"> Novosibirsk</w:t>
      </w:r>
      <w:r w:rsidRPr="00031C21">
        <w:rPr>
          <w:lang w:val="en-US"/>
        </w:rPr>
        <w:t>,</w:t>
      </w:r>
      <w:r>
        <w:rPr>
          <w:lang w:val="en-US"/>
        </w:rPr>
        <w:t xml:space="preserve"> Russia,</w:t>
      </w:r>
      <w:r w:rsidRPr="00031C21">
        <w:rPr>
          <w:lang w:val="en-US"/>
        </w:rPr>
        <w:t xml:space="preserve"> </w:t>
      </w:r>
      <w:hyperlink r:id="rId9" w:history="1">
        <w:r w:rsidRPr="00286149">
          <w:rPr>
            <w:rStyle w:val="a8"/>
            <w:lang w:val="en-US"/>
          </w:rPr>
          <w:t>press@nsu.ru</w:t>
        </w:r>
      </w:hyperlink>
    </w:p>
    <w:p w:rsidR="00D64ACB" w:rsidRDefault="00D64ACB" w:rsidP="00D64ACB">
      <w:pPr>
        <w:pStyle w:val="Zv-bodyreport"/>
        <w:rPr>
          <w:lang w:val="en-US"/>
        </w:rPr>
      </w:pPr>
      <w:r>
        <w:rPr>
          <w:lang w:val="en-US"/>
        </w:rPr>
        <w:t xml:space="preserve">Experimental study on </w:t>
      </w:r>
      <w:r w:rsidRPr="00D02FC8">
        <w:rPr>
          <w:lang w:val="en-US"/>
        </w:rPr>
        <w:t xml:space="preserve">the generation of megawatt pulses of terahertz (0.1 - 0.8 THz) radiation arising from the collective relaxation of relativistic electron beam (0.6 MeV / 20 kA / 6 </w:t>
      </w:r>
      <w:r w:rsidRPr="00D02FC8">
        <w:t>μ</w:t>
      </w:r>
      <w:r w:rsidRPr="00D02FC8">
        <w:rPr>
          <w:lang w:val="en-US"/>
        </w:rPr>
        <w:t>s) in an inhomogeneous plasma with density ~ 10</w:t>
      </w:r>
      <w:r w:rsidRPr="00E81351">
        <w:rPr>
          <w:vertAlign w:val="superscript"/>
          <w:lang w:val="en-US"/>
        </w:rPr>
        <w:t>14</w:t>
      </w:r>
      <w:r w:rsidRPr="00D02FC8">
        <w:rPr>
          <w:lang w:val="en-US"/>
        </w:rPr>
        <w:t xml:space="preserve"> - 10</w:t>
      </w:r>
      <w:r w:rsidRPr="00E81351">
        <w:rPr>
          <w:vertAlign w:val="superscript"/>
          <w:lang w:val="en-US"/>
        </w:rPr>
        <w:t>15</w:t>
      </w:r>
      <w:r w:rsidRPr="00D02FC8">
        <w:rPr>
          <w:lang w:val="en-US"/>
        </w:rPr>
        <w:t xml:space="preserve"> cm</w:t>
      </w:r>
      <w:r w:rsidRPr="00E81351">
        <w:rPr>
          <w:vertAlign w:val="superscript"/>
          <w:lang w:val="en-US"/>
        </w:rPr>
        <w:t>-3</w:t>
      </w:r>
      <w:r>
        <w:rPr>
          <w:lang w:val="en-US"/>
        </w:rPr>
        <w:t xml:space="preserve">is carried out at </w:t>
      </w:r>
      <w:r w:rsidRPr="00D02FC8">
        <w:rPr>
          <w:lang w:val="en-US"/>
        </w:rPr>
        <w:t>the GOL-PET facility</w:t>
      </w:r>
      <w:r>
        <w:rPr>
          <w:lang w:val="en-US"/>
        </w:rPr>
        <w:t>(BINP, Novosibirsk</w:t>
      </w:r>
      <w:r w:rsidRPr="00D02FC8">
        <w:rPr>
          <w:lang w:val="en-US"/>
        </w:rPr>
        <w:t>)</w:t>
      </w:r>
      <w:r>
        <w:rPr>
          <w:lang w:val="en-US"/>
        </w:rPr>
        <w:t xml:space="preserve"> </w:t>
      </w:r>
      <w:r w:rsidRPr="00D02FC8">
        <w:rPr>
          <w:lang w:val="en-US"/>
        </w:rPr>
        <w:t>[1].</w:t>
      </w:r>
      <w:r>
        <w:rPr>
          <w:lang w:val="en-US"/>
        </w:rPr>
        <w:t>To perform</w:t>
      </w:r>
      <w:r w:rsidRPr="00E81351">
        <w:rPr>
          <w:lang w:val="en-US"/>
        </w:rPr>
        <w:t xml:space="preserve"> experiments on this facility, a column of preliminary plasma with a diameter of 6 cm and a length of 250 cm in a</w:t>
      </w:r>
      <w:r>
        <w:rPr>
          <w:lang w:val="en-US"/>
        </w:rPr>
        <w:t>n axial</w:t>
      </w:r>
      <w:r w:rsidRPr="00E81351">
        <w:rPr>
          <w:lang w:val="en-US"/>
        </w:rPr>
        <w:t xml:space="preserve"> magnetic field of 4.7 T is created.The required initial distribution of the preliminary plasma density along the column axis is created by the distributed injection of hydrogen into the vacuum chamber, which is ionized using a Penning discharge with a current of ~ 20 kA</w:t>
      </w:r>
      <w:r>
        <w:rPr>
          <w:lang w:val="en-US"/>
        </w:rPr>
        <w:t xml:space="preserve"> [2]</w:t>
      </w:r>
      <w:r w:rsidRPr="00E81351">
        <w:rPr>
          <w:lang w:val="en-US"/>
        </w:rPr>
        <w:t>.</w:t>
      </w:r>
      <w:r>
        <w:rPr>
          <w:lang w:val="en-US"/>
        </w:rPr>
        <w:t xml:space="preserve"> </w:t>
      </w:r>
      <w:r w:rsidRPr="00E81351">
        <w:rPr>
          <w:lang w:val="en-US"/>
        </w:rPr>
        <w:t xml:space="preserve">The transverse inhomogeneity of the current distribution in the discharge is determined by the shape of the discharge electrodes and the polarity of the pulsed power supply connected to them. During the injection of a </w:t>
      </w:r>
      <w:r>
        <w:rPr>
          <w:lang w:val="en-US"/>
        </w:rPr>
        <w:t>high-</w:t>
      </w:r>
      <w:r w:rsidRPr="00E81351">
        <w:rPr>
          <w:lang w:val="en-US"/>
        </w:rPr>
        <w:t>power relativistic beam, the plasma electrons are heated, which leads to a change in the distribution of electron density over the cross section and length of the column. These changes in density can lead to changes in the generated radiation flux, which makes it necessary to register the temporal dynamics of these characteristics.</w:t>
      </w:r>
    </w:p>
    <w:p w:rsidR="00D64ACB" w:rsidRDefault="00D64ACB" w:rsidP="00D64ACB">
      <w:pPr>
        <w:pStyle w:val="Zv-bodyreport"/>
        <w:rPr>
          <w:lang w:val="en-US"/>
        </w:rPr>
      </w:pPr>
      <w:r w:rsidRPr="00E81351">
        <w:rPr>
          <w:lang w:val="en-US"/>
        </w:rPr>
        <w:t>Plasma density at different</w:t>
      </w:r>
      <w:r>
        <w:rPr>
          <w:lang w:val="en-US"/>
        </w:rPr>
        <w:t xml:space="preserve"> moments of</w:t>
      </w:r>
      <w:r w:rsidRPr="00E81351">
        <w:rPr>
          <w:lang w:val="en-US"/>
        </w:rPr>
        <w:t xml:space="preserve"> time is recorded using interferometry and Thomson scattering. </w:t>
      </w:r>
      <w:r w:rsidRPr="00AD4618">
        <w:rPr>
          <w:lang w:val="en-US"/>
        </w:rPr>
        <w:t>Interferometric measurements (</w:t>
      </w:r>
      <w:r w:rsidRPr="00AD4618">
        <w:t>λ</w:t>
      </w:r>
      <w:r w:rsidRPr="00AD4618">
        <w:rPr>
          <w:lang w:val="en-US"/>
        </w:rPr>
        <w:t xml:space="preserve"> = 10.6 µm) make it possible to record the plasma density averaged along the chord during a pulse.</w:t>
      </w:r>
      <w:r w:rsidRPr="00E90BD5">
        <w:rPr>
          <w:lang w:val="en-US"/>
        </w:rPr>
        <w:t xml:space="preserve"> Using laser radiation scattering (E ~ 5 J, λ</w:t>
      </w:r>
      <w:r>
        <w:rPr>
          <w:lang w:val="en-US"/>
        </w:rPr>
        <w:t> </w:t>
      </w:r>
      <w:r w:rsidRPr="00E90BD5">
        <w:rPr>
          <w:lang w:val="en-US"/>
        </w:rPr>
        <w:t>=</w:t>
      </w:r>
      <w:r>
        <w:rPr>
          <w:lang w:val="en-US"/>
        </w:rPr>
        <w:t> </w:t>
      </w:r>
      <w:r w:rsidRPr="00E90BD5">
        <w:rPr>
          <w:lang w:val="en-US"/>
        </w:rPr>
        <w:t>1.06</w:t>
      </w:r>
      <w:r>
        <w:rPr>
          <w:lang w:val="en-US"/>
        </w:rPr>
        <w:t> </w:t>
      </w:r>
      <w:r w:rsidRPr="00E90BD5">
        <w:rPr>
          <w:lang w:val="en-US"/>
        </w:rPr>
        <w:t>μm), local measurements of the plasma density are recorded at the selected time.</w:t>
      </w:r>
    </w:p>
    <w:p w:rsidR="00D64ACB" w:rsidRPr="00F26DE9" w:rsidRDefault="00D64ACB" w:rsidP="00D64ACB">
      <w:pPr>
        <w:pStyle w:val="Zv-bodyreport"/>
        <w:rPr>
          <w:lang w:val="en-US"/>
        </w:rPr>
      </w:pPr>
      <w:r w:rsidRPr="00F26DE9">
        <w:rPr>
          <w:lang w:val="en-US"/>
        </w:rPr>
        <w:t>The report presents the results of measurements of the plasma density behavior in time for various initial experimental conditions.</w:t>
      </w:r>
      <w:r>
        <w:rPr>
          <w:lang w:val="en-US"/>
        </w:rPr>
        <w:t xml:space="preserve"> </w:t>
      </w:r>
      <w:r w:rsidRPr="00F26DE9">
        <w:rPr>
          <w:lang w:val="en-US"/>
        </w:rPr>
        <w:t>The factors that determine the changes in the density with time are discussed, and how significantly these changes affect the characteristics of the terahertz radiation flux generated in the plasma column.</w:t>
      </w:r>
    </w:p>
    <w:p w:rsidR="00D64ACB" w:rsidRPr="00AD4618" w:rsidRDefault="00D64ACB" w:rsidP="00D64ACB">
      <w:pPr>
        <w:pStyle w:val="Zv-TitleReferences-en"/>
        <w:rPr>
          <w:lang w:val="en-US"/>
        </w:rPr>
      </w:pPr>
      <w:r w:rsidRPr="00D64ACB">
        <w:t>References</w:t>
      </w:r>
    </w:p>
    <w:p w:rsidR="00D64ACB" w:rsidRPr="00E802EB" w:rsidRDefault="00D64ACB" w:rsidP="00D64ACB">
      <w:pPr>
        <w:pStyle w:val="Zv-References-en"/>
      </w:pPr>
      <w:r w:rsidRPr="00E802EB">
        <w:t>Arzhannikov A.V., Ivanov I.A., Kasatov A.A., Kuznetsov S.A., Makarov M.A., Mekler K.I., Polosatkin S.V., Popov S.S., Rovenskikh A.F., Samtsov D.A., Sinitsky S.L., Stepanov V.D., Annenkov V.V., Timofeev I.V. “Well-directed flux of megawatt sub-mm radiation generated by a relativistic electron beam in a magnetized plasma with strong density gradients” //Plasma Physics and Controlled Fusion. 2020. Т. 62. № 4. С. 045002. doi: doi.org/10.1088/1361-6587/ab72e3.</w:t>
      </w:r>
    </w:p>
    <w:p w:rsidR="00654A7B" w:rsidRPr="009D3AC4" w:rsidRDefault="00D64ACB" w:rsidP="00D64ACB">
      <w:pPr>
        <w:pStyle w:val="Zv-References-en"/>
      </w:pPr>
      <w:r w:rsidRPr="00E802EB">
        <w:t>A.V. Arzhannikov, I.A. Ivanov, P.V. Kalinin, A.A. Kasatov, M.A. Makarov, K.I. Mekler, A.F. Rovenskikh, D.A. Samtsov, E.S. Sandalov and S.L. Sinitsky. “Creation of plasma column with different density gradients to generate terahertz radiation during beam-plasma interaction” //Journal of Physics: Conference Series 1647 (2020) 012011. IOP Publishing doi:10.1088/</w:t>
      </w:r>
      <w:bookmarkStart w:id="0" w:name="_GoBack"/>
      <w:bookmarkEnd w:id="0"/>
      <w:r w:rsidRPr="00E802EB">
        <w:t>1742-6596/1647/1/012011.</w:t>
      </w: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54" w:rsidRDefault="00C97554">
      <w:r>
        <w:separator/>
      </w:r>
    </w:p>
  </w:endnote>
  <w:endnote w:type="continuationSeparator" w:id="0">
    <w:p w:rsidR="00C97554" w:rsidRDefault="00C97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09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09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C09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54" w:rsidRDefault="00C97554">
      <w:r>
        <w:separator/>
      </w:r>
    </w:p>
  </w:footnote>
  <w:footnote w:type="continuationSeparator" w:id="0">
    <w:p w:rsidR="00C97554" w:rsidRDefault="00C97554">
      <w:r>
        <w:continuationSeparator/>
      </w:r>
    </w:p>
  </w:footnote>
  <w:footnote w:id="1">
    <w:p w:rsidR="00A6290D" w:rsidRPr="00A6290D" w:rsidRDefault="00A6290D">
      <w:pPr>
        <w:pStyle w:val="a9"/>
        <w:rPr>
          <w:sz w:val="22"/>
          <w:szCs w:val="22"/>
          <w:lang w:val="en-US"/>
        </w:rPr>
      </w:pPr>
      <w:r w:rsidRPr="00A6290D">
        <w:rPr>
          <w:rStyle w:val="ab"/>
          <w:sz w:val="22"/>
          <w:szCs w:val="22"/>
          <w:lang w:val="en-US"/>
        </w:rPr>
        <w:t>*)</w:t>
      </w:r>
      <w:r w:rsidRPr="00A6290D">
        <w:rPr>
          <w:sz w:val="22"/>
          <w:szCs w:val="22"/>
          <w:lang w:val="en-US"/>
        </w:rPr>
        <w:t xml:space="preserve">  </w:t>
      </w:r>
      <w:hyperlink r:id="rId1" w:history="1">
        <w:r w:rsidRPr="00A6290D">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7090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EB1274"/>
    <w:multiLevelType w:val="hybridMultilevel"/>
    <w:tmpl w:val="613C9966"/>
    <w:lvl w:ilvl="0" w:tplc="C62AB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B65FE"/>
    <w:rsid w:val="00001AD3"/>
    <w:rsid w:val="00043701"/>
    <w:rsid w:val="000C657D"/>
    <w:rsid w:val="000C7078"/>
    <w:rsid w:val="000D76E9"/>
    <w:rsid w:val="000E495B"/>
    <w:rsid w:val="00116B07"/>
    <w:rsid w:val="001C0CCB"/>
    <w:rsid w:val="00205708"/>
    <w:rsid w:val="00220629"/>
    <w:rsid w:val="0023083F"/>
    <w:rsid w:val="00247225"/>
    <w:rsid w:val="0025164F"/>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C096E"/>
    <w:rsid w:val="00732A2E"/>
    <w:rsid w:val="007B09C9"/>
    <w:rsid w:val="007B6378"/>
    <w:rsid w:val="007E06CE"/>
    <w:rsid w:val="00802D35"/>
    <w:rsid w:val="008306AF"/>
    <w:rsid w:val="008520F9"/>
    <w:rsid w:val="008850EF"/>
    <w:rsid w:val="00904195"/>
    <w:rsid w:val="00906FF7"/>
    <w:rsid w:val="009D3AC4"/>
    <w:rsid w:val="00A6290D"/>
    <w:rsid w:val="00AB65FE"/>
    <w:rsid w:val="00AE6185"/>
    <w:rsid w:val="00B622ED"/>
    <w:rsid w:val="00B9584E"/>
    <w:rsid w:val="00C103CD"/>
    <w:rsid w:val="00C232A0"/>
    <w:rsid w:val="00C5751F"/>
    <w:rsid w:val="00C97554"/>
    <w:rsid w:val="00D47F19"/>
    <w:rsid w:val="00D64ACB"/>
    <w:rsid w:val="00D900FB"/>
    <w:rsid w:val="00D92E54"/>
    <w:rsid w:val="00E118BE"/>
    <w:rsid w:val="00E7021A"/>
    <w:rsid w:val="00E87733"/>
    <w:rsid w:val="00EE371E"/>
    <w:rsid w:val="00EF07A9"/>
    <w:rsid w:val="00F7090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AC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D64ACB"/>
    <w:pPr>
      <w:spacing w:line="360" w:lineRule="auto"/>
      <w:ind w:left="720" w:firstLine="709"/>
      <w:contextualSpacing/>
      <w:jc w:val="both"/>
    </w:pPr>
    <w:rPr>
      <w:rFonts w:asciiTheme="minorHAnsi" w:eastAsiaTheme="minorHAnsi" w:hAnsiTheme="minorHAnsi" w:cstheme="minorBidi"/>
      <w:szCs w:val="22"/>
      <w:lang w:eastAsia="en-US"/>
    </w:rPr>
  </w:style>
  <w:style w:type="character" w:styleId="a8">
    <w:name w:val="Hyperlink"/>
    <w:basedOn w:val="a0"/>
    <w:rsid w:val="00D64ACB"/>
    <w:rPr>
      <w:color w:val="0000FF" w:themeColor="hyperlink"/>
      <w:u w:val="single"/>
    </w:rPr>
  </w:style>
  <w:style w:type="paragraph" w:styleId="a9">
    <w:name w:val="footnote text"/>
    <w:basedOn w:val="a"/>
    <w:link w:val="aa"/>
    <w:rsid w:val="00A6290D"/>
    <w:rPr>
      <w:sz w:val="20"/>
      <w:szCs w:val="20"/>
    </w:rPr>
  </w:style>
  <w:style w:type="character" w:customStyle="1" w:styleId="aa">
    <w:name w:val="Текст сноски Знак"/>
    <w:basedOn w:val="a0"/>
    <w:link w:val="a9"/>
    <w:rsid w:val="00A6290D"/>
  </w:style>
  <w:style w:type="character" w:styleId="ab">
    <w:name w:val="footnote reference"/>
    <w:basedOn w:val="a0"/>
    <w:rsid w:val="00A629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ns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L-Sand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F859-733C-4772-ADD2-D58F7779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18</TotalTime>
  <Pages>1</Pages>
  <Words>485</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THE PLASMA DENSITY DISTRIBUTION DURING RELAXATION OF A KILOAMPERE REB IN A MAGNETIZED PLASMA COLUMNAT VARIOUS INITIAL CONDITIONS</dc:title>
  <dc:creator/>
  <cp:lastModifiedBy>Сатунин</cp:lastModifiedBy>
  <cp:revision>5</cp:revision>
  <cp:lastPrinted>1601-01-01T00:00:00Z</cp:lastPrinted>
  <dcterms:created xsi:type="dcterms:W3CDTF">2021-01-28T11:00:00Z</dcterms:created>
  <dcterms:modified xsi:type="dcterms:W3CDTF">2021-06-04T11:53:00Z</dcterms:modified>
</cp:coreProperties>
</file>