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6A" w:rsidRPr="00F65E16" w:rsidRDefault="00CD266A" w:rsidP="00CD266A">
      <w:pPr>
        <w:pStyle w:val="Zv-Titlereport"/>
      </w:pPr>
      <w:r>
        <w:t>Разработка комплекса оптических диагностик для исследования плазмы токамака Глобус-М2</w:t>
      </w:r>
      <w:r w:rsidR="00F65E16" w:rsidRPr="00F65E16">
        <w:t xml:space="preserve"> </w:t>
      </w:r>
      <w:r w:rsidR="00F65E16">
        <w:rPr>
          <w:rStyle w:val="aa"/>
        </w:rPr>
        <w:footnoteReference w:customMarkFollows="1" w:id="1"/>
        <w:t>*)</w:t>
      </w:r>
    </w:p>
    <w:p w:rsidR="00CD266A" w:rsidRPr="00F65E16" w:rsidRDefault="00CD266A" w:rsidP="00CD266A">
      <w:pPr>
        <w:pStyle w:val="Zv-Author"/>
        <w:rPr>
          <w:lang w:val="en-US"/>
        </w:rPr>
      </w:pPr>
      <w:r w:rsidRPr="00F65E16">
        <w:rPr>
          <w:vertAlign w:val="superscript"/>
          <w:lang w:val="en-US"/>
        </w:rPr>
        <w:t>1</w:t>
      </w:r>
      <w:r w:rsidRPr="00A70373">
        <w:t>Тюхменева</w:t>
      </w:r>
      <w:r w:rsidRPr="00F65E16">
        <w:rPr>
          <w:lang w:val="en-US"/>
        </w:rPr>
        <w:t xml:space="preserve"> </w:t>
      </w:r>
      <w:r w:rsidRPr="00A70373">
        <w:t>Е</w:t>
      </w:r>
      <w:r w:rsidRPr="00F65E16">
        <w:rPr>
          <w:lang w:val="en-US"/>
        </w:rPr>
        <w:t>.</w:t>
      </w:r>
      <w:r w:rsidRPr="00A70373">
        <w:t>А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Бахарев</w:t>
      </w:r>
      <w:r w:rsidRPr="00F65E16">
        <w:rPr>
          <w:lang w:val="en-US"/>
        </w:rPr>
        <w:t xml:space="preserve"> </w:t>
      </w:r>
      <w:r w:rsidRPr="00A70373">
        <w:t>Н</w:t>
      </w:r>
      <w:r w:rsidRPr="00F65E16">
        <w:rPr>
          <w:lang w:val="en-US"/>
        </w:rPr>
        <w:t>.</w:t>
      </w:r>
      <w:r w:rsidRPr="00A70373">
        <w:t>Н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Варфоломеев</w:t>
      </w:r>
      <w:r w:rsidRPr="00F65E16">
        <w:rPr>
          <w:lang w:val="en-US"/>
        </w:rPr>
        <w:t xml:space="preserve"> </w:t>
      </w:r>
      <w:r w:rsidRPr="00A70373">
        <w:t>В</w:t>
      </w:r>
      <w:r w:rsidRPr="00F65E16">
        <w:rPr>
          <w:lang w:val="en-US"/>
        </w:rPr>
        <w:t>.</w:t>
      </w:r>
      <w:r w:rsidRPr="00A70373">
        <w:t>И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Гусев</w:t>
      </w:r>
      <w:r w:rsidRPr="00F65E16">
        <w:rPr>
          <w:lang w:val="en-US"/>
        </w:rPr>
        <w:t xml:space="preserve"> </w:t>
      </w:r>
      <w:r w:rsidRPr="00A70373">
        <w:t>В</w:t>
      </w:r>
      <w:r w:rsidRPr="00F65E16">
        <w:rPr>
          <w:lang w:val="en-US"/>
        </w:rPr>
        <w:t>.</w:t>
      </w:r>
      <w:r w:rsidRPr="00A70373">
        <w:t>К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Жильцов</w:t>
      </w:r>
      <w:r w:rsidRPr="00F65E16">
        <w:rPr>
          <w:lang w:val="en-US"/>
        </w:rPr>
        <w:t xml:space="preserve"> </w:t>
      </w:r>
      <w:r w:rsidRPr="00A70373">
        <w:t>Н</w:t>
      </w:r>
      <w:r w:rsidRPr="00F65E16">
        <w:rPr>
          <w:lang w:val="en-US"/>
        </w:rPr>
        <w:t>.</w:t>
      </w:r>
      <w:r w:rsidRPr="00A70373">
        <w:t>С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>
        <w:t>Забродский</w:t>
      </w:r>
      <w:r w:rsidRPr="00F65E16">
        <w:rPr>
          <w:lang w:val="en-US"/>
        </w:rPr>
        <w:t xml:space="preserve"> </w:t>
      </w:r>
      <w:r>
        <w:t>В</w:t>
      </w:r>
      <w:r w:rsidRPr="00F65E16">
        <w:rPr>
          <w:lang w:val="en-US"/>
        </w:rPr>
        <w:t>.</w:t>
      </w:r>
      <w:r>
        <w:t>В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Киселев</w:t>
      </w:r>
      <w:r w:rsidRPr="00F65E16">
        <w:rPr>
          <w:lang w:val="en-US"/>
        </w:rPr>
        <w:t xml:space="preserve"> </w:t>
      </w:r>
      <w:r w:rsidRPr="00A70373">
        <w:t>Е</w:t>
      </w:r>
      <w:r w:rsidRPr="00F65E16">
        <w:rPr>
          <w:lang w:val="en-US"/>
        </w:rPr>
        <w:t>.</w:t>
      </w:r>
      <w:r w:rsidRPr="00A70373">
        <w:t>О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Курскиев</w:t>
      </w:r>
      <w:r w:rsidRPr="00F65E16">
        <w:rPr>
          <w:lang w:val="en-US"/>
        </w:rPr>
        <w:t xml:space="preserve"> </w:t>
      </w:r>
      <w:r w:rsidRPr="00A70373">
        <w:t>Г</w:t>
      </w:r>
      <w:r w:rsidRPr="00F65E16">
        <w:rPr>
          <w:lang w:val="en-US"/>
        </w:rPr>
        <w:t>.</w:t>
      </w:r>
      <w:r w:rsidRPr="00A70373">
        <w:t>С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Минаев</w:t>
      </w:r>
      <w:r w:rsidRPr="00F65E16">
        <w:rPr>
          <w:lang w:val="en-US"/>
        </w:rPr>
        <w:t xml:space="preserve"> </w:t>
      </w:r>
      <w:r w:rsidRPr="00A70373">
        <w:t>В</w:t>
      </w:r>
      <w:r w:rsidRPr="00F65E16">
        <w:rPr>
          <w:lang w:val="en-US"/>
        </w:rPr>
        <w:t>.</w:t>
      </w:r>
      <w:r w:rsidRPr="00A70373">
        <w:t>Б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Мирошников</w:t>
      </w:r>
      <w:r w:rsidRPr="00F65E16">
        <w:rPr>
          <w:lang w:val="en-US"/>
        </w:rPr>
        <w:t xml:space="preserve"> </w:t>
      </w:r>
      <w:r w:rsidRPr="00A70373">
        <w:t>И</w:t>
      </w:r>
      <w:r w:rsidRPr="00F65E16">
        <w:rPr>
          <w:lang w:val="en-US"/>
        </w:rPr>
        <w:t>.</w:t>
      </w:r>
      <w:r w:rsidRPr="00A70373">
        <w:t>В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 w:rsidRPr="00A70373">
        <w:t>Петров</w:t>
      </w:r>
      <w:r w:rsidRPr="00F65E16">
        <w:rPr>
          <w:lang w:val="en-US"/>
        </w:rPr>
        <w:t xml:space="preserve"> </w:t>
      </w:r>
      <w:r>
        <w:t>Ю</w:t>
      </w:r>
      <w:r w:rsidRPr="00F65E16">
        <w:rPr>
          <w:lang w:val="en-US"/>
        </w:rPr>
        <w:t>.</w:t>
      </w:r>
      <w:r>
        <w:t>В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>
        <w:t>Сахаров</w:t>
      </w:r>
      <w:r w:rsidRPr="00F65E16">
        <w:rPr>
          <w:lang w:val="en-US"/>
        </w:rPr>
        <w:t xml:space="preserve"> </w:t>
      </w:r>
      <w:r>
        <w:t>Н</w:t>
      </w:r>
      <w:r w:rsidRPr="00F65E16">
        <w:rPr>
          <w:lang w:val="en-US"/>
        </w:rPr>
        <w:t>.</w:t>
      </w:r>
      <w:r>
        <w:t>В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2</w:t>
      </w:r>
      <w:r>
        <w:t>Соловей</w:t>
      </w:r>
      <w:r w:rsidRPr="00F65E16">
        <w:rPr>
          <w:lang w:val="en-US"/>
        </w:rPr>
        <w:t xml:space="preserve"> </w:t>
      </w:r>
      <w:r>
        <w:t>В</w:t>
      </w:r>
      <w:r w:rsidRPr="00F65E16">
        <w:rPr>
          <w:lang w:val="en-US"/>
        </w:rPr>
        <w:t>.</w:t>
      </w:r>
      <w:r>
        <w:t>А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>
        <w:t>Тельнова</w:t>
      </w:r>
      <w:r w:rsidRPr="00F65E16">
        <w:rPr>
          <w:lang w:val="en-US"/>
        </w:rPr>
        <w:t xml:space="preserve"> </w:t>
      </w:r>
      <w:r>
        <w:t>А</w:t>
      </w:r>
      <w:r w:rsidRPr="00F65E16">
        <w:rPr>
          <w:lang w:val="en-US"/>
        </w:rPr>
        <w:t>.</w:t>
      </w:r>
      <w:r>
        <w:t>Ю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>
        <w:t>Толстяков</w:t>
      </w:r>
      <w:r w:rsidRPr="00F65E16">
        <w:rPr>
          <w:lang w:val="en-US"/>
        </w:rPr>
        <w:t xml:space="preserve"> </w:t>
      </w:r>
      <w:r>
        <w:t>С</w:t>
      </w:r>
      <w:r w:rsidRPr="00F65E16">
        <w:rPr>
          <w:lang w:val="en-US"/>
        </w:rPr>
        <w:t>.</w:t>
      </w:r>
      <w:r>
        <w:t>Ю</w:t>
      </w:r>
      <w:r w:rsidRPr="00F65E16">
        <w:rPr>
          <w:lang w:val="en-US"/>
        </w:rPr>
        <w:t xml:space="preserve">., </w:t>
      </w:r>
      <w:r w:rsidRPr="00F65E16">
        <w:rPr>
          <w:vertAlign w:val="superscript"/>
          <w:lang w:val="en-US"/>
        </w:rPr>
        <w:t>1</w:t>
      </w:r>
      <w:r>
        <w:t>Щеголев</w:t>
      </w:r>
      <w:r w:rsidRPr="00F65E16">
        <w:rPr>
          <w:lang w:val="en-US"/>
        </w:rPr>
        <w:t xml:space="preserve"> </w:t>
      </w:r>
      <w:r>
        <w:t>П</w:t>
      </w:r>
      <w:r w:rsidRPr="00F65E16">
        <w:rPr>
          <w:lang w:val="en-US"/>
        </w:rPr>
        <w:t>.</w:t>
      </w:r>
      <w:r>
        <w:t>Б</w:t>
      </w:r>
      <w:r w:rsidRPr="00F65E16">
        <w:rPr>
          <w:lang w:val="en-US"/>
        </w:rPr>
        <w:t>.</w:t>
      </w:r>
    </w:p>
    <w:p w:rsidR="00CD266A" w:rsidRPr="00223121" w:rsidRDefault="00CD266A" w:rsidP="00CD266A">
      <w:pPr>
        <w:pStyle w:val="Zv-Organization"/>
      </w:pPr>
      <w:r w:rsidRPr="00223121">
        <w:rPr>
          <w:vertAlign w:val="superscript"/>
        </w:rPr>
        <w:t>1</w:t>
      </w:r>
      <w:r>
        <w:t>Физико-Технический институт им. А.Ф. Иоффе РАН, Санкт-Петербург, Россия,</w:t>
      </w:r>
      <w:r w:rsidRPr="00CD266A">
        <w:br/>
        <w:t xml:space="preserve">    </w:t>
      </w:r>
      <w:r>
        <w:t xml:space="preserve"> </w:t>
      </w:r>
      <w:hyperlink r:id="rId8" w:history="1">
        <w:r w:rsidRPr="00223121">
          <w:rPr>
            <w:rStyle w:val="a7"/>
            <w:lang w:val="en-US"/>
          </w:rPr>
          <w:t>tuxmeneva</w:t>
        </w:r>
        <w:r w:rsidRPr="00B84CD7">
          <w:rPr>
            <w:rStyle w:val="a7"/>
          </w:rPr>
          <w:t>@</w:t>
        </w:r>
        <w:r w:rsidRPr="00223121">
          <w:rPr>
            <w:rStyle w:val="a7"/>
            <w:lang w:val="en-US"/>
          </w:rPr>
          <w:t>gmail</w:t>
        </w:r>
        <w:r w:rsidRPr="00B84CD7">
          <w:rPr>
            <w:rStyle w:val="a7"/>
          </w:rPr>
          <w:t>.</w:t>
        </w:r>
        <w:r w:rsidRPr="00223121">
          <w:rPr>
            <w:rStyle w:val="a7"/>
            <w:lang w:val="en-US"/>
          </w:rPr>
          <w:t>com</w:t>
        </w:r>
      </w:hyperlink>
      <w:r w:rsidRPr="00CD266A">
        <w:br/>
      </w:r>
      <w:r w:rsidRPr="00223121">
        <w:rPr>
          <w:vertAlign w:val="superscript"/>
        </w:rPr>
        <w:t xml:space="preserve">2 </w:t>
      </w:r>
      <w:r w:rsidRPr="00223121">
        <w:t>Петербургский институт ядерной физики им. Б.П. Константинова, Гатчина, Россия</w:t>
      </w:r>
    </w:p>
    <w:p w:rsidR="00CD266A" w:rsidRPr="00955F9E" w:rsidRDefault="00CD266A" w:rsidP="00CD266A">
      <w:pPr>
        <w:pStyle w:val="Zv-bodyreport"/>
      </w:pPr>
      <w:r w:rsidRPr="00CE20E6">
        <w:t>На модернизированной установке Глобус</w:t>
      </w:r>
      <w:r>
        <w:t>-</w:t>
      </w:r>
      <w:r w:rsidRPr="00CE20E6">
        <w:t xml:space="preserve">М2 тороидальное магнитное поле может достигать 1 Т, а ток по </w:t>
      </w:r>
      <w:r w:rsidRPr="00CD266A">
        <w:t>плазме</w:t>
      </w:r>
      <w:r w:rsidRPr="00CE20E6">
        <w:t xml:space="preserve"> - 0.5 МА</w:t>
      </w:r>
      <w:r>
        <w:t>.</w:t>
      </w:r>
      <w:r w:rsidRPr="00CE20E6">
        <w:t xml:space="preserve"> </w:t>
      </w:r>
      <w:r>
        <w:t>П</w:t>
      </w:r>
      <w:r w:rsidRPr="00CE20E6">
        <w:t xml:space="preserve">роцессы переноса в сферических токамаках в таких условиях </w:t>
      </w:r>
      <w:r>
        <w:t xml:space="preserve">ранее </w:t>
      </w:r>
      <w:r w:rsidRPr="00CE20E6">
        <w:t>не изучались.</w:t>
      </w:r>
      <w:r w:rsidRPr="00955F9E">
        <w:t xml:space="preserve"> Для составления картины переноса</w:t>
      </w:r>
      <w:r>
        <w:t xml:space="preserve"> примесей</w:t>
      </w:r>
      <w:r w:rsidRPr="00955F9E">
        <w:t xml:space="preserve"> на токамаке Глобус-М2 </w:t>
      </w:r>
      <w:r>
        <w:t>создается</w:t>
      </w:r>
      <w:r w:rsidRPr="00955F9E">
        <w:t xml:space="preserve"> единый диагностический комплекс, который будет включать в себя модернизированную диагностику радиационных потерь</w:t>
      </w:r>
      <w:r>
        <w:t xml:space="preserve"> </w:t>
      </w:r>
      <w:r>
        <w:rPr>
          <w:lang w:val="en-US"/>
        </w:rPr>
        <w:t>P</w:t>
      </w:r>
      <w:r w:rsidRPr="001F588F">
        <w:rPr>
          <w:vertAlign w:val="subscript"/>
          <w:lang w:val="en-US"/>
        </w:rPr>
        <w:t>rad</w:t>
      </w:r>
      <w:r w:rsidRPr="00955F9E">
        <w:t>, эффективного заряда плазмы</w:t>
      </w:r>
      <w:r w:rsidRPr="00C2142C">
        <w:t xml:space="preserve"> </w:t>
      </w:r>
      <w:r>
        <w:rPr>
          <w:lang w:val="en-US"/>
        </w:rPr>
        <w:t>Z</w:t>
      </w:r>
      <w:r w:rsidRPr="001F588F">
        <w:rPr>
          <w:vertAlign w:val="subscript"/>
          <w:lang w:val="en-US"/>
        </w:rPr>
        <w:t>eff</w:t>
      </w:r>
      <w:r w:rsidRPr="00955F9E">
        <w:t>, новую диагностику температуры электронов</w:t>
      </w:r>
      <w:r>
        <w:t xml:space="preserve"> Т</w:t>
      </w:r>
      <w:r w:rsidRPr="001F588F">
        <w:rPr>
          <w:vertAlign w:val="subscript"/>
        </w:rPr>
        <w:t>е</w:t>
      </w:r>
      <w:r w:rsidRPr="00955F9E">
        <w:t>, а также спектро</w:t>
      </w:r>
      <w:r>
        <w:t xml:space="preserve">скопическую </w:t>
      </w:r>
      <w:r w:rsidRPr="00955F9E">
        <w:t xml:space="preserve">диагностику. </w:t>
      </w:r>
    </w:p>
    <w:p w:rsidR="00CD266A" w:rsidRDefault="00CD266A" w:rsidP="00CD266A">
      <w:pPr>
        <w:pStyle w:val="Zv-bodyreport"/>
      </w:pPr>
      <w:r>
        <w:t xml:space="preserve">В настоящее время </w:t>
      </w:r>
      <w:r w:rsidRPr="007444ED">
        <w:rPr>
          <w:lang w:val="en-US"/>
        </w:rPr>
        <w:t>Z</w:t>
      </w:r>
      <w:r w:rsidRPr="007444ED">
        <w:rPr>
          <w:vertAlign w:val="subscript"/>
          <w:lang w:val="en-US"/>
        </w:rPr>
        <w:t>eff</w:t>
      </w:r>
      <w:r w:rsidRPr="007444ED">
        <w:t xml:space="preserve"> на установке </w:t>
      </w:r>
      <w:r>
        <w:t>определяется</w:t>
      </w:r>
      <w:r w:rsidRPr="007444ED">
        <w:t xml:space="preserve"> по интенсивности тормозного излучения вдоль</w:t>
      </w:r>
      <w:r>
        <w:t xml:space="preserve"> всего</w:t>
      </w:r>
      <w:r w:rsidRPr="007444ED">
        <w:t xml:space="preserve"> одной хорды наблюдения [1]</w:t>
      </w:r>
      <w:r>
        <w:t>.</w:t>
      </w:r>
      <w:r w:rsidRPr="007444ED">
        <w:t xml:space="preserve"> </w:t>
      </w:r>
      <w:r>
        <w:t>М</w:t>
      </w:r>
      <w:r w:rsidRPr="007444ED">
        <w:t xml:space="preserve">одернизация диагностики предполагает расширение набора хорд и спектральных промежутков регистрации тормозного излучения. Существующая диагностика </w:t>
      </w:r>
      <w:r>
        <w:rPr>
          <w:lang w:val="en-US"/>
        </w:rPr>
        <w:t>P</w:t>
      </w:r>
      <w:r w:rsidRPr="0030781E">
        <w:rPr>
          <w:vertAlign w:val="subscript"/>
          <w:lang w:val="en-US"/>
        </w:rPr>
        <w:t>rad</w:t>
      </w:r>
      <w:r w:rsidRPr="007444ED">
        <w:t xml:space="preserve"> [</w:t>
      </w:r>
      <w:r>
        <w:t>2</w:t>
      </w:r>
      <w:r w:rsidRPr="007444ED">
        <w:t xml:space="preserve">] имеет ряд недостатков, сильно ограничивающих изучение неустойчивостей, и нуждается в доработке. На основе двух массивов 3х24 </w:t>
      </w:r>
      <w:r w:rsidRPr="007444ED">
        <w:rPr>
          <w:lang w:val="en-US"/>
        </w:rPr>
        <w:t>SPD</w:t>
      </w:r>
      <w:r w:rsidRPr="007444ED">
        <w:t xml:space="preserve"> фотодиодов [</w:t>
      </w:r>
      <w:r>
        <w:t>3</w:t>
      </w:r>
      <w:r w:rsidRPr="007444ED">
        <w:t>] создается комплекс измерения двумерных распределений Т</w:t>
      </w:r>
      <w:r w:rsidRPr="007444ED">
        <w:rPr>
          <w:vertAlign w:val="subscript"/>
        </w:rPr>
        <w:t>е</w:t>
      </w:r>
      <w:r w:rsidRPr="007444ED">
        <w:t xml:space="preserve"> и </w:t>
      </w:r>
      <w:r w:rsidRPr="007444ED">
        <w:rPr>
          <w:lang w:val="en-US"/>
        </w:rPr>
        <w:t>P</w:t>
      </w:r>
      <w:r w:rsidRPr="007444ED">
        <w:rPr>
          <w:vertAlign w:val="subscript"/>
          <w:lang w:val="en-US"/>
        </w:rPr>
        <w:t>rad</w:t>
      </w:r>
      <w:r w:rsidRPr="007444ED">
        <w:t xml:space="preserve">. Отличие от старой системы измерения </w:t>
      </w:r>
      <w:r w:rsidRPr="007444ED">
        <w:rPr>
          <w:lang w:val="en-US"/>
        </w:rPr>
        <w:t>P</w:t>
      </w:r>
      <w:r w:rsidRPr="007444ED">
        <w:rPr>
          <w:vertAlign w:val="subscript"/>
          <w:lang w:val="en-US"/>
        </w:rPr>
        <w:t>rad</w:t>
      </w:r>
      <w:r w:rsidRPr="007444ED">
        <w:t xml:space="preserve"> состоит в том, что хорды наблюдения будут лежать в одном полоидальном сечении, что позволит</w:t>
      </w:r>
      <w:r>
        <w:t xml:space="preserve"> </w:t>
      </w:r>
      <w:r w:rsidRPr="007444ED">
        <w:t xml:space="preserve">сократить количество каналов системы сбора данных, а </w:t>
      </w:r>
      <w:r>
        <w:t xml:space="preserve">также </w:t>
      </w:r>
      <w:r w:rsidRPr="007444ED">
        <w:t xml:space="preserve">применить более точный и простой метод восстановления. </w:t>
      </w:r>
      <w:r w:rsidRPr="007444ED">
        <w:rPr>
          <w:lang w:val="en-US"/>
        </w:rPr>
        <w:t>T</w:t>
      </w:r>
      <w:r w:rsidRPr="007444ED">
        <w:rPr>
          <w:vertAlign w:val="subscript"/>
          <w:lang w:val="en-US"/>
        </w:rPr>
        <w:t>e</w:t>
      </w:r>
      <w:r w:rsidRPr="007444ED">
        <w:t xml:space="preserve"> будет определяться по отношению мощностей излучения в области мягкого рентгеновского спектра, проходящего через бериллиевые фильтры разной толщины. Спектроскопическая диагностика, состоящая из обзорного</w:t>
      </w:r>
      <w:r>
        <w:t xml:space="preserve"> спектрометра и дискретных монохроматоров, регистрирующих отдельные спектральные линии основных примесных элементов в плазме токамака Глобус-М2</w:t>
      </w:r>
      <w:r w:rsidRPr="00C2142C">
        <w:t xml:space="preserve"> (</w:t>
      </w:r>
      <w:r>
        <w:t>углерод, кислород, гелий, азот, бор, медь, железо</w:t>
      </w:r>
      <w:r w:rsidRPr="00C2142C">
        <w:t>)</w:t>
      </w:r>
      <w:r>
        <w:t xml:space="preserve">, уже частично запущена на установке. Обзорный спектрометр </w:t>
      </w:r>
      <w:r>
        <w:rPr>
          <w:lang w:val="en-US"/>
        </w:rPr>
        <w:t>Avantes</w:t>
      </w:r>
      <w:r w:rsidRPr="00645DE5">
        <w:t xml:space="preserve"> </w:t>
      </w:r>
      <w:r>
        <w:rPr>
          <w:lang w:val="en-US"/>
        </w:rPr>
        <w:t>Avaspec</w:t>
      </w:r>
      <w:r>
        <w:noBreakHyphen/>
      </w:r>
      <w:r w:rsidRPr="00645DE5">
        <w:t xml:space="preserve">2048 </w:t>
      </w:r>
      <w:r>
        <w:t>регистрирует излучение из плазмы в широком диапазоне длин волн 200</w:t>
      </w:r>
      <w:r>
        <w:noBreakHyphen/>
        <w:t>1100 нм</w:t>
      </w:r>
      <w:r w:rsidRPr="00645DE5">
        <w:t xml:space="preserve"> </w:t>
      </w:r>
      <w:r>
        <w:t>каждые 20</w:t>
      </w:r>
      <w:r>
        <w:rPr>
          <w:lang w:val="en-US"/>
        </w:rPr>
        <w:t> </w:t>
      </w:r>
      <w:r>
        <w:t xml:space="preserve">мс и позволяет определять примесный состав плазмы на разных стадиях разряда. Для всех описанных диагностик будет применяться единый комплекс сбора данных на 176 каналов. Шестнадцатиразрядный АЦП позволит записывать сигналы с частотой до 500 кГц на протяжение всего времени разряда на установке Глобус-М2. </w:t>
      </w:r>
    </w:p>
    <w:p w:rsidR="00CD266A" w:rsidRPr="007444ED" w:rsidRDefault="00CD266A" w:rsidP="00CD266A">
      <w:pPr>
        <w:pStyle w:val="Zv-bodyreport"/>
      </w:pPr>
      <w:r w:rsidRPr="00CC5323">
        <w:t xml:space="preserve">Разработка диагностики </w:t>
      </w:r>
      <w:r w:rsidRPr="00CC5323">
        <w:rPr>
          <w:lang w:val="en-US"/>
        </w:rPr>
        <w:t>P</w:t>
      </w:r>
      <w:r w:rsidRPr="00CC5323">
        <w:rPr>
          <w:vertAlign w:val="subscript"/>
          <w:lang w:val="en-US"/>
        </w:rPr>
        <w:t>rad</w:t>
      </w:r>
      <w:r w:rsidRPr="00CC5323">
        <w:t xml:space="preserve"> и </w:t>
      </w:r>
      <w:r w:rsidRPr="00CC5323">
        <w:rPr>
          <w:lang w:val="en-US"/>
        </w:rPr>
        <w:t>T</w:t>
      </w:r>
      <w:r w:rsidRPr="00CC5323">
        <w:rPr>
          <w:vertAlign w:val="subscript"/>
          <w:lang w:val="en-US"/>
        </w:rPr>
        <w:t>e</w:t>
      </w:r>
      <w:r w:rsidRPr="00CC5323">
        <w:t xml:space="preserve"> и спектроскопической диагностики выполнено при поддержке РФФИ, проект № </w:t>
      </w:r>
      <w:hyperlink r:id="rId9" w:history="1">
        <w:r w:rsidRPr="00CC5323">
          <w:t>20-32-90183</w:t>
        </w:r>
      </w:hyperlink>
      <w:r w:rsidRPr="00CC5323">
        <w:t>. Эксперименты проведены на УНУ «Сферический токамак Глобус</w:t>
      </w:r>
      <w:r>
        <w:t>-</w:t>
      </w:r>
      <w:r w:rsidRPr="00CC5323">
        <w:t xml:space="preserve">М», входящей в состав ФЦКП «Материаловедение и диагностика в передовых технологиях» (уникальный идентификатор проекта RFMEFI62119X0021). </w:t>
      </w:r>
    </w:p>
    <w:p w:rsidR="00CD266A" w:rsidRPr="00A70373" w:rsidRDefault="00CD266A" w:rsidP="00CD266A">
      <w:pPr>
        <w:pStyle w:val="Zv-TitleReferences-ru"/>
      </w:pPr>
      <w:bookmarkStart w:id="0" w:name="OLE_LINK5"/>
      <w:bookmarkStart w:id="1" w:name="OLE_LINK6"/>
      <w:bookmarkStart w:id="2" w:name="OLE_LINK1"/>
      <w:bookmarkStart w:id="3" w:name="OLE_LINK2"/>
      <w:r>
        <w:t>Литература</w:t>
      </w:r>
    </w:p>
    <w:bookmarkEnd w:id="0"/>
    <w:bookmarkEnd w:id="1"/>
    <w:p w:rsidR="00CD266A" w:rsidRPr="00CD266A" w:rsidRDefault="00CD266A" w:rsidP="00CD266A">
      <w:pPr>
        <w:pStyle w:val="Zv-References-ru"/>
        <w:numPr>
          <w:ilvl w:val="0"/>
          <w:numId w:val="1"/>
        </w:numPr>
        <w:rPr>
          <w:lang w:val="en-US"/>
        </w:rPr>
      </w:pPr>
      <w:r w:rsidRPr="00A70373">
        <w:t>Е</w:t>
      </w:r>
      <w:r w:rsidRPr="00CC5323">
        <w:rPr>
          <w:lang w:val="en-US"/>
        </w:rPr>
        <w:t xml:space="preserve">.A. Tukhmeneva et al 2019 Plasma Sci. </w:t>
      </w:r>
      <w:r w:rsidRPr="00CD266A">
        <w:rPr>
          <w:lang w:val="en-US"/>
        </w:rPr>
        <w:t>Technol. 21 105104</w:t>
      </w:r>
    </w:p>
    <w:bookmarkEnd w:id="2"/>
    <w:bookmarkEnd w:id="3"/>
    <w:p w:rsidR="00CD266A" w:rsidRPr="00A70373" w:rsidRDefault="00CD266A" w:rsidP="00CD266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A70373">
        <w:rPr>
          <w:rStyle w:val="a7"/>
          <w:color w:val="auto"/>
          <w:u w:val="none"/>
          <w:lang w:val="en-US"/>
        </w:rPr>
        <w:t>.D. Sladkomedova</w:t>
      </w:r>
      <w:r w:rsidRPr="00A70373">
        <w:rPr>
          <w:rStyle w:val="contrib-author"/>
          <w:lang w:val="en-US"/>
        </w:rPr>
        <w:t xml:space="preserve"> et al 2018</w:t>
      </w:r>
      <w:r w:rsidRPr="00A70373">
        <w:rPr>
          <w:lang w:val="en-US"/>
        </w:rPr>
        <w:t xml:space="preserve"> Review of Scientific Instruments 89 083509</w:t>
      </w:r>
    </w:p>
    <w:p w:rsidR="00CD266A" w:rsidRDefault="00CD266A" w:rsidP="00CD266A">
      <w:pPr>
        <w:pStyle w:val="Zv-References-ru"/>
        <w:numPr>
          <w:ilvl w:val="0"/>
          <w:numId w:val="1"/>
        </w:numPr>
        <w:rPr>
          <w:lang w:val="en-US"/>
        </w:rPr>
      </w:pPr>
      <w:r w:rsidRPr="000F18CC">
        <w:rPr>
          <w:lang w:val="en-US"/>
        </w:rPr>
        <w:t>A</w:t>
      </w:r>
      <w:r w:rsidRPr="00DA65ED">
        <w:rPr>
          <w:lang w:val="en-US"/>
        </w:rPr>
        <w:t>.</w:t>
      </w:r>
      <w:r w:rsidRPr="000F18CC">
        <w:rPr>
          <w:lang w:val="en-US"/>
        </w:rPr>
        <w:t>P</w:t>
      </w:r>
      <w:r w:rsidRPr="00DA65ED">
        <w:rPr>
          <w:lang w:val="en-US"/>
        </w:rPr>
        <w:t xml:space="preserve">. </w:t>
      </w:r>
      <w:r w:rsidRPr="000F18CC">
        <w:rPr>
          <w:lang w:val="en-US"/>
        </w:rPr>
        <w:t>Artyomov</w:t>
      </w:r>
      <w:r w:rsidRPr="00DA65ED">
        <w:rPr>
          <w:lang w:val="en-US"/>
        </w:rPr>
        <w:t xml:space="preserve"> et al 2015 Instrum Exp Tech 58, </w:t>
      </w:r>
      <w:r>
        <w:rPr>
          <w:lang w:val="en-US"/>
        </w:rPr>
        <w:t>102–106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91" w:rsidRDefault="00B10291">
      <w:r>
        <w:separator/>
      </w:r>
    </w:p>
  </w:endnote>
  <w:endnote w:type="continuationSeparator" w:id="0">
    <w:p w:rsidR="00B10291" w:rsidRDefault="00B1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12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12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1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91" w:rsidRDefault="00B10291">
      <w:r>
        <w:separator/>
      </w:r>
    </w:p>
  </w:footnote>
  <w:footnote w:type="continuationSeparator" w:id="0">
    <w:p w:rsidR="00B10291" w:rsidRDefault="00B10291">
      <w:r>
        <w:continuationSeparator/>
      </w:r>
    </w:p>
  </w:footnote>
  <w:footnote w:id="1">
    <w:p w:rsidR="00F65E16" w:rsidRPr="00F65E16" w:rsidRDefault="00F65E16">
      <w:pPr>
        <w:pStyle w:val="a8"/>
        <w:rPr>
          <w:sz w:val="22"/>
          <w:szCs w:val="22"/>
          <w:lang w:val="en-US"/>
        </w:rPr>
      </w:pPr>
      <w:r w:rsidRPr="00F65E16">
        <w:rPr>
          <w:rStyle w:val="aa"/>
          <w:sz w:val="22"/>
          <w:szCs w:val="22"/>
        </w:rPr>
        <w:t>*)</w:t>
      </w:r>
      <w:r w:rsidRPr="00F65E16">
        <w:rPr>
          <w:sz w:val="22"/>
          <w:szCs w:val="22"/>
        </w:rPr>
        <w:t xml:space="preserve"> </w:t>
      </w:r>
      <w:hyperlink r:id="rId1" w:history="1">
        <w:r w:rsidRPr="00F65E1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6127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6E8E"/>
    <w:rsid w:val="00037DCC"/>
    <w:rsid w:val="00043701"/>
    <w:rsid w:val="000C7078"/>
    <w:rsid w:val="000D76E9"/>
    <w:rsid w:val="000E495B"/>
    <w:rsid w:val="00125B7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0AC2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61270"/>
    <w:rsid w:val="00A66876"/>
    <w:rsid w:val="00A71613"/>
    <w:rsid w:val="00AB3459"/>
    <w:rsid w:val="00AD7670"/>
    <w:rsid w:val="00B10291"/>
    <w:rsid w:val="00B622ED"/>
    <w:rsid w:val="00B9584E"/>
    <w:rsid w:val="00BD05EF"/>
    <w:rsid w:val="00C103CD"/>
    <w:rsid w:val="00C232A0"/>
    <w:rsid w:val="00CA791E"/>
    <w:rsid w:val="00CD266A"/>
    <w:rsid w:val="00CE0E75"/>
    <w:rsid w:val="00D06E8E"/>
    <w:rsid w:val="00D47F19"/>
    <w:rsid w:val="00DA4715"/>
    <w:rsid w:val="00DE16AD"/>
    <w:rsid w:val="00DF1C1D"/>
    <w:rsid w:val="00DF6D4D"/>
    <w:rsid w:val="00E1331D"/>
    <w:rsid w:val="00E7021A"/>
    <w:rsid w:val="00E87733"/>
    <w:rsid w:val="00EB1191"/>
    <w:rsid w:val="00F65E1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D266A"/>
    <w:rPr>
      <w:color w:val="0000FF" w:themeColor="hyperlink"/>
      <w:u w:val="single"/>
    </w:rPr>
  </w:style>
  <w:style w:type="character" w:customStyle="1" w:styleId="contrib-author">
    <w:name w:val="contrib-author"/>
    <w:basedOn w:val="a0"/>
    <w:rsid w:val="00CD266A"/>
  </w:style>
  <w:style w:type="paragraph" w:styleId="a8">
    <w:name w:val="footnote text"/>
    <w:basedOn w:val="a"/>
    <w:link w:val="a9"/>
    <w:rsid w:val="00F65E1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65E16"/>
  </w:style>
  <w:style w:type="character" w:styleId="aa">
    <w:name w:val="footnote reference"/>
    <w:basedOn w:val="a0"/>
    <w:rsid w:val="00F65E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xmenev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as.rfbr.ru/index.php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A-Tyukhmen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525B-BF6E-4C3F-BDB0-8F4AC8E0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401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КОМПЛЕКСА ОПТИЧЕСКИХ ДИАГНОСТИК ДЛЯ ИССЛЕДОВАНИЯ ПЛАЗМЫ ТОКАМАКА ГЛОБУС-М2</dc:title>
  <dc:creator/>
  <cp:lastModifiedBy>Сатунин</cp:lastModifiedBy>
  <cp:revision>4</cp:revision>
  <cp:lastPrinted>1601-01-01T00:00:00Z</cp:lastPrinted>
  <dcterms:created xsi:type="dcterms:W3CDTF">2021-02-06T16:47:00Z</dcterms:created>
  <dcterms:modified xsi:type="dcterms:W3CDTF">2021-05-24T11:57:00Z</dcterms:modified>
</cp:coreProperties>
</file>