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CB" w:rsidRDefault="00F305CB" w:rsidP="00F305CB">
      <w:pPr>
        <w:pStyle w:val="Zv-Titlereport"/>
        <w:ind w:left="1418" w:right="1416"/>
      </w:pPr>
      <w:bookmarkStart w:id="0" w:name="_Hlk532403990"/>
      <w:r w:rsidRPr="006006E3">
        <w:t xml:space="preserve">ЧИСЛЕННЫЙ РАСЧЕТ ИМПЕДАНСА ЕМКОСТНОГО ВЧ РАЗРЯДА В МЕТАЛЛИЧЕСКОЙ ВАКУУМНОЙ КАМЕРЕ ПРИ НЕОДНОРОДНОМ </w:t>
      </w:r>
      <w:bookmarkEnd w:id="0"/>
      <w:r w:rsidRPr="006006E3">
        <w:t>ЗАПОЛНЕНИИ</w:t>
      </w:r>
    </w:p>
    <w:p w:rsidR="00F305CB" w:rsidRDefault="00F305CB" w:rsidP="00F305CB">
      <w:pPr>
        <w:pStyle w:val="Zv-Author"/>
        <w:spacing w:after="80"/>
      </w:pPr>
      <w:r>
        <w:rPr>
          <w:vertAlign w:val="superscript"/>
        </w:rPr>
        <w:t>1</w:t>
      </w:r>
      <w:r w:rsidRPr="008E25D0">
        <w:t xml:space="preserve">Двинин С.А., </w:t>
      </w:r>
      <w:r>
        <w:rPr>
          <w:vertAlign w:val="superscript"/>
        </w:rPr>
        <w:t>2</w:t>
      </w:r>
      <w:r w:rsidRPr="008E25D0">
        <w:t xml:space="preserve">Кодирзода З.А., </w:t>
      </w:r>
      <w:r>
        <w:rPr>
          <w:vertAlign w:val="superscript"/>
        </w:rPr>
        <w:t>2</w:t>
      </w:r>
      <w:r w:rsidRPr="008E25D0">
        <w:t>Солихов Д.К.</w:t>
      </w:r>
    </w:p>
    <w:p w:rsidR="00F305CB" w:rsidRDefault="00F305CB" w:rsidP="00F305CB">
      <w:pPr>
        <w:pStyle w:val="Zv-Organization"/>
        <w:spacing w:after="180"/>
      </w:pPr>
      <w:r w:rsidRPr="00B33468">
        <w:rPr>
          <w:i w:val="0"/>
          <w:vertAlign w:val="superscript"/>
        </w:rPr>
        <w:t>1</w:t>
      </w:r>
      <w:r w:rsidRPr="008D3AAE">
        <w:t>Московский Государственный Университет имени М.В Ломоносова, Физический</w:t>
      </w:r>
      <w:r w:rsidRPr="00F305CB">
        <w:br/>
        <w:t xml:space="preserve">    </w:t>
      </w:r>
      <w:r w:rsidRPr="008D3AAE">
        <w:t xml:space="preserve"> Факультет,</w:t>
      </w:r>
      <w:r>
        <w:t xml:space="preserve"> г.</w:t>
      </w:r>
      <w:r w:rsidRPr="008D3AAE">
        <w:t xml:space="preserve"> Москва,</w:t>
      </w:r>
      <w:r>
        <w:t xml:space="preserve"> </w:t>
      </w:r>
      <w:r w:rsidRPr="008D3AAE">
        <w:t xml:space="preserve">Россия, </w:t>
      </w:r>
      <w:hyperlink r:id="rId7" w:history="1">
        <w:r w:rsidRPr="00BA3ED3">
          <w:rPr>
            <w:rStyle w:val="a7"/>
            <w:lang w:val="en-US"/>
          </w:rPr>
          <w:t>dvinin</w:t>
        </w:r>
        <w:r w:rsidRPr="00BA3ED3">
          <w:rPr>
            <w:rStyle w:val="a7"/>
          </w:rPr>
          <w:t>@</w:t>
        </w:r>
        <w:r w:rsidRPr="00BA3ED3">
          <w:rPr>
            <w:rStyle w:val="a7"/>
            <w:lang w:val="en-US"/>
          </w:rPr>
          <w:t>phys</w:t>
        </w:r>
        <w:r w:rsidRPr="00BA3ED3">
          <w:rPr>
            <w:rStyle w:val="a7"/>
          </w:rPr>
          <w:t>.</w:t>
        </w:r>
        <w:r w:rsidRPr="00BA3ED3">
          <w:rPr>
            <w:rStyle w:val="a7"/>
            <w:lang w:val="en-US"/>
          </w:rPr>
          <w:t>msu</w:t>
        </w:r>
        <w:r w:rsidRPr="00BA3ED3">
          <w:rPr>
            <w:rStyle w:val="a7"/>
          </w:rPr>
          <w:t>.</w:t>
        </w:r>
        <w:r w:rsidRPr="00BA3ED3">
          <w:rPr>
            <w:rStyle w:val="a7"/>
            <w:lang w:val="en-US"/>
          </w:rPr>
          <w:t>ru</w:t>
        </w:r>
      </w:hyperlink>
      <w:r w:rsidRPr="00F305CB">
        <w:br/>
      </w:r>
      <w:r>
        <w:rPr>
          <w:vertAlign w:val="superscript"/>
        </w:rPr>
        <w:t>2</w:t>
      </w:r>
      <w:r w:rsidRPr="00A17080">
        <w:t xml:space="preserve">Таджикский Национальный Университет, Физический Факультет, </w:t>
      </w:r>
      <w:r>
        <w:t xml:space="preserve">г. </w:t>
      </w:r>
      <w:r w:rsidRPr="00A17080">
        <w:t>Душанбе</w:t>
      </w:r>
      <w:r>
        <w:t>,</w:t>
      </w:r>
      <w:r w:rsidRPr="00F305CB">
        <w:br/>
        <w:t xml:space="preserve">    </w:t>
      </w:r>
      <w:r w:rsidRPr="00A17080">
        <w:t xml:space="preserve"> Таджикистан, </w:t>
      </w:r>
      <w:hyperlink r:id="rId8" w:history="1">
        <w:r w:rsidRPr="00BA3ED3">
          <w:rPr>
            <w:rStyle w:val="a7"/>
          </w:rPr>
          <w:t>davlat56@mail.ru</w:t>
        </w:r>
      </w:hyperlink>
    </w:p>
    <w:p w:rsidR="00F305CB" w:rsidRDefault="00F305CB" w:rsidP="00F305CB">
      <w:pPr>
        <w:pStyle w:val="Zv-bodyreport"/>
        <w:spacing w:line="238" w:lineRule="auto"/>
      </w:pPr>
      <w:r>
        <w:t>Емкостн</w:t>
      </w:r>
      <w:r w:rsidRPr="009E4F96">
        <w:t>ы</w:t>
      </w:r>
      <w:r>
        <w:t>й высокочастотный</w:t>
      </w:r>
      <w:r w:rsidRPr="006C141A">
        <w:t xml:space="preserve"> </w:t>
      </w:r>
      <w:r>
        <w:t>(</w:t>
      </w:r>
      <w:r w:rsidRPr="006C141A">
        <w:t>ВЧ</w:t>
      </w:r>
      <w:r>
        <w:t>)</w:t>
      </w:r>
      <w:r w:rsidRPr="006C141A">
        <w:t xml:space="preserve"> разряд низкого давления (</w:t>
      </w:r>
      <w:r w:rsidRPr="006C141A">
        <w:sym w:font="Symbol" w:char="F06E"/>
      </w:r>
      <w:r>
        <w:rPr>
          <w:lang w:val="en-US"/>
        </w:rPr>
        <w:t> </w:t>
      </w:r>
      <w:r w:rsidRPr="006C141A">
        <w:t>&lt;</w:t>
      </w:r>
      <w:r>
        <w:rPr>
          <w:lang w:val="en-US"/>
        </w:rPr>
        <w:t> </w:t>
      </w:r>
      <w:r w:rsidRPr="006C141A">
        <w:t>&lt;</w:t>
      </w:r>
      <w:r w:rsidRPr="006C141A">
        <w:sym w:font="Symbol" w:char="F077"/>
      </w:r>
      <w:r w:rsidRPr="006C141A">
        <w:t>)</w:t>
      </w:r>
      <w:r>
        <w:t xml:space="preserve"> с электродами большой площади </w:t>
      </w:r>
      <w:r w:rsidRPr="006C141A">
        <w:t>при возбуждении его электромагнитным полем частотой 1</w:t>
      </w:r>
      <w:r>
        <w:t>3.56 – 500</w:t>
      </w:r>
      <w:r w:rsidRPr="006C141A">
        <w:t xml:space="preserve"> МГц</w:t>
      </w:r>
      <w:r>
        <w:t xml:space="preserve"> в металлической разрядной камере </w:t>
      </w:r>
      <w:r w:rsidRPr="006C141A">
        <w:t xml:space="preserve">поддерживается поверхностными волнами, </w:t>
      </w:r>
      <w:r w:rsidRPr="00F305CB">
        <w:t>распространяющимися</w:t>
      </w:r>
      <w:r w:rsidRPr="006C141A">
        <w:t xml:space="preserve"> вдоль границы плазма – слой пространственного заряда – металл [1</w:t>
      </w:r>
      <w:r>
        <w:rPr>
          <w:lang w:val="en-US"/>
        </w:rPr>
        <w:t> </w:t>
      </w:r>
      <w:r w:rsidRPr="005872F7">
        <w:t>–</w:t>
      </w:r>
      <w:r>
        <w:t>3</w:t>
      </w:r>
      <w:r w:rsidRPr="006C141A">
        <w:t>].</w:t>
      </w:r>
      <w:r>
        <w:t xml:space="preserve"> Целью </w:t>
      </w:r>
      <w:r w:rsidRPr="00180A47">
        <w:t>данной</w:t>
      </w:r>
      <w:r>
        <w:t xml:space="preserve"> работы является численный расчет распределения электромагнитного поля в вакуумной камере, его импеданса и вольтамперных характеристик разряда при подведении ВЧ напряжения к активному электроду и подложкодержателю.</w:t>
      </w:r>
      <w:r w:rsidRPr="00BF530C">
        <w:t xml:space="preserve"> </w:t>
      </w:r>
      <w:r>
        <w:t xml:space="preserve">Резонансы в рассматриваемом разряде могут представлять собой резонансы токов и напряжений в длинных линиях, связанные с особенностями радиального распределения ВЧ поля или геометрический резонанс плазма слой, </w:t>
      </w:r>
      <w:r w:rsidRPr="00BF530C">
        <w:t>свя</w:t>
      </w:r>
      <w:r>
        <w:t>занный с компенсацией напряжений на слоях пространственного заряда и плазме [4].</w:t>
      </w:r>
    </w:p>
    <w:p w:rsidR="00F305CB" w:rsidRDefault="00F305CB" w:rsidP="00F305CB">
      <w:pPr>
        <w:pStyle w:val="Zv-bodyreport"/>
        <w:spacing w:line="216" w:lineRule="auto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79090" cy="1540795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_1A_3_hal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446" cy="154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CA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21813" cy="154080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1B_1HAL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813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305CB" w:rsidRPr="00F305CB" w:rsidRDefault="00F305CB" w:rsidP="00F305CB">
      <w:pPr>
        <w:pStyle w:val="Zv-bodyreport"/>
        <w:spacing w:after="120" w:line="216" w:lineRule="auto"/>
        <w:ind w:firstLine="0"/>
        <w:rPr>
          <w:noProof/>
          <w:sz w:val="22"/>
          <w:szCs w:val="22"/>
        </w:rPr>
      </w:pPr>
      <w:r w:rsidRPr="00F305CB">
        <w:rPr>
          <w:b/>
          <w:sz w:val="22"/>
          <w:szCs w:val="22"/>
        </w:rPr>
        <w:t>Рис. 1.</w:t>
      </w:r>
      <w:r w:rsidRPr="00F305CB">
        <w:rPr>
          <w:sz w:val="22"/>
          <w:szCs w:val="22"/>
        </w:rPr>
        <w:t xml:space="preserve"> Импеданс </w:t>
      </w:r>
      <w:r w:rsidRPr="00F305CB">
        <w:rPr>
          <w:i/>
          <w:sz w:val="22"/>
          <w:szCs w:val="22"/>
          <w:lang w:val="en-US"/>
        </w:rPr>
        <w:t>Z</w:t>
      </w:r>
      <w:r w:rsidRPr="00F305CB">
        <w:rPr>
          <w:sz w:val="22"/>
          <w:szCs w:val="22"/>
        </w:rPr>
        <w:t xml:space="preserve"> разряда (1 – </w:t>
      </w:r>
      <w:r w:rsidRPr="00F305CB">
        <w:rPr>
          <w:sz w:val="22"/>
          <w:szCs w:val="22"/>
          <w:lang w:val="en-US"/>
        </w:rPr>
        <w:t>Re</w:t>
      </w:r>
      <w:r w:rsidRPr="00F305CB">
        <w:rPr>
          <w:i/>
          <w:sz w:val="22"/>
          <w:szCs w:val="22"/>
          <w:lang w:val="en-US"/>
        </w:rPr>
        <w:t>Z</w:t>
      </w:r>
      <w:r w:rsidRPr="00F305CB">
        <w:rPr>
          <w:sz w:val="22"/>
          <w:szCs w:val="22"/>
        </w:rPr>
        <w:t xml:space="preserve">, 2 – </w:t>
      </w:r>
      <w:r w:rsidRPr="00F305CB">
        <w:rPr>
          <w:sz w:val="22"/>
          <w:szCs w:val="22"/>
          <w:lang w:val="en-US"/>
        </w:rPr>
        <w:t>Im</w:t>
      </w:r>
      <w:r w:rsidRPr="00F305CB">
        <w:rPr>
          <w:i/>
          <w:sz w:val="22"/>
          <w:szCs w:val="22"/>
          <w:lang w:val="en-US"/>
        </w:rPr>
        <w:t>Z</w:t>
      </w:r>
      <w:r w:rsidRPr="00F305CB">
        <w:rPr>
          <w:sz w:val="22"/>
          <w:szCs w:val="22"/>
        </w:rPr>
        <w:t xml:space="preserve">) при симметричном (токи на активный электрод и подложкодержатель равны и противофазны) – а) и антисимметричном (токи электродов замыкаются на боковую стенку) – </w:t>
      </w:r>
      <w:r w:rsidRPr="00F305CB">
        <w:rPr>
          <w:sz w:val="22"/>
          <w:szCs w:val="22"/>
          <w:lang w:val="en-US"/>
        </w:rPr>
        <w:t>b</w:t>
      </w:r>
      <w:r w:rsidRPr="00F305CB">
        <w:rPr>
          <w:sz w:val="22"/>
          <w:szCs w:val="22"/>
        </w:rPr>
        <w:t>) возбуждении как функция электронной плотности. Частота поля 27.12 МГц.</w:t>
      </w:r>
    </w:p>
    <w:p w:rsidR="00F305CB" w:rsidRPr="000F1947" w:rsidRDefault="00F305CB" w:rsidP="00F305CB">
      <w:pPr>
        <w:pStyle w:val="Zv-bodyreport"/>
        <w:spacing w:line="238" w:lineRule="auto"/>
      </w:pPr>
      <w:r w:rsidRPr="00F305CB">
        <w:t>Пример</w:t>
      </w:r>
      <w:r w:rsidRPr="00430EC8">
        <w:t xml:space="preserve"> </w:t>
      </w:r>
      <w:r w:rsidRPr="00E641EC">
        <w:t>р</w:t>
      </w:r>
      <w:r>
        <w:t>ассчитанных импедансов разряда</w:t>
      </w:r>
      <w:r w:rsidRPr="00430EC8">
        <w:t xml:space="preserve"> приведен на рис.</w:t>
      </w:r>
      <w:r>
        <w:t xml:space="preserve"> 1.</w:t>
      </w:r>
      <w:r w:rsidRPr="00430EC8">
        <w:t xml:space="preserve"> </w:t>
      </w:r>
      <w:r>
        <w:t>Размеры активного электрода и подложкодержателя одинаковы и</w:t>
      </w:r>
      <w:r w:rsidRPr="00641AD2">
        <w:t xml:space="preserve"> </w:t>
      </w:r>
      <w:r>
        <w:t>равны 20 см, слои пространственного заряда у электродов идентичны и при расчете предполагались равными 3 мм.</w:t>
      </w:r>
      <w:r w:rsidRPr="00107955">
        <w:t xml:space="preserve"> </w:t>
      </w:r>
      <w:r>
        <w:t xml:space="preserve">При этом возбуждаются либо симметричные, либо антисимметричные поверхностные волны </w:t>
      </w:r>
      <w:r w:rsidRPr="002B4538">
        <w:t>[</w:t>
      </w:r>
      <w:r>
        <w:t>2]</w:t>
      </w:r>
      <w:r w:rsidRPr="002B4538">
        <w:t>.</w:t>
      </w:r>
      <w:r w:rsidRPr="00A569FB">
        <w:t xml:space="preserve"> </w:t>
      </w:r>
      <w:r w:rsidRPr="002B4538">
        <w:t>Рас</w:t>
      </w:r>
      <w:r>
        <w:t>четы показывают, что</w:t>
      </w:r>
      <w:r w:rsidRPr="00123F6F">
        <w:t xml:space="preserve"> зав</w:t>
      </w:r>
      <w:r>
        <w:t>исимости импеданса разряда от плотности электронов при симметричном и антисимметричном возбуждении качественно различны даже при симметричных электродах и слоях пространственного заряда. В реальных условиях амплитуды каждой из волн будут зависеть не только от свойств разряда, но и от характеристик согласующих устройств между генераторами и электродами. Расчеты показали, что</w:t>
      </w:r>
      <w:r w:rsidRPr="00641AD2">
        <w:t xml:space="preserve"> </w:t>
      </w:r>
      <w:r>
        <w:t>неоднородность плазмы облегчает возбуждение резонансных мод. Результаты позволяют определить условия оптимального возбуждения разряда для реализации однородно</w:t>
      </w:r>
      <w:r w:rsidRPr="00B150FA">
        <w:t>й</w:t>
      </w:r>
      <w:r>
        <w:t xml:space="preserve"> плазмы с высокой плотностью электронов. </w:t>
      </w:r>
    </w:p>
    <w:p w:rsidR="00F305CB" w:rsidRPr="00F305CB" w:rsidRDefault="00F305CB" w:rsidP="00F305CB">
      <w:pPr>
        <w:pStyle w:val="Zv-TitleReferences-ru"/>
        <w:spacing w:before="80" w:after="80"/>
      </w:pPr>
      <w:r w:rsidRPr="0074154D">
        <w:t>Литература</w:t>
      </w:r>
    </w:p>
    <w:p w:rsidR="00F305CB" w:rsidRPr="00F305CB" w:rsidRDefault="00F305CB" w:rsidP="00F305CB">
      <w:pPr>
        <w:pStyle w:val="Zv-References-ru"/>
      </w:pPr>
      <w:r w:rsidRPr="00F305CB">
        <w:rPr>
          <w:lang w:val="en-US"/>
        </w:rPr>
        <w:t xml:space="preserve">Chabert P. J. Phys. D: Appl. </w:t>
      </w:r>
      <w:r w:rsidRPr="00F305CB">
        <w:t>Phys., 2007, 40, R63.</w:t>
      </w:r>
    </w:p>
    <w:p w:rsidR="00F305CB" w:rsidRPr="00F305CB" w:rsidRDefault="00F305CB" w:rsidP="00F305CB">
      <w:pPr>
        <w:pStyle w:val="Zv-References-ru"/>
      </w:pPr>
      <w:r w:rsidRPr="00F305CB">
        <w:t>Вологиров А.Г., Двинин С.А., Михеев В.В. и др. Физика плазмы, 2008, 34, с. 746.</w:t>
      </w:r>
    </w:p>
    <w:p w:rsidR="00F305CB" w:rsidRPr="00F305CB" w:rsidRDefault="00F305CB" w:rsidP="00F305CB">
      <w:pPr>
        <w:pStyle w:val="Zv-References-ru"/>
      </w:pPr>
      <w:r w:rsidRPr="00F305CB">
        <w:t>Двинин С.А., Кодирзода З.А., Солихов Д.К., XLV Международная (Звенигородская) конференция по физике плазмы и УТС, 2 – 6 апреля 2018 г., с. 293.</w:t>
      </w:r>
    </w:p>
    <w:p w:rsidR="00F305CB" w:rsidRPr="00F305CB" w:rsidRDefault="00F305CB" w:rsidP="00F305CB">
      <w:pPr>
        <w:pStyle w:val="Zv-References-ru"/>
        <w:rPr>
          <w:lang w:val="en-US"/>
        </w:rPr>
      </w:pPr>
      <w:r w:rsidRPr="00F305CB">
        <w:rPr>
          <w:lang w:val="en-US"/>
        </w:rPr>
        <w:t>Taillet J. American Journal of Physics, 1969, 37, 423.</w:t>
      </w:r>
    </w:p>
    <w:sectPr w:rsidR="00F305CB" w:rsidRPr="00F305C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B6" w:rsidRDefault="00C245B6">
      <w:r>
        <w:separator/>
      </w:r>
    </w:p>
  </w:endnote>
  <w:endnote w:type="continuationSeparator" w:id="0">
    <w:p w:rsidR="00C245B6" w:rsidRDefault="00C2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530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530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5C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B6" w:rsidRDefault="00C245B6">
      <w:r>
        <w:separator/>
      </w:r>
    </w:p>
  </w:footnote>
  <w:footnote w:type="continuationSeparator" w:id="0">
    <w:p w:rsidR="00C245B6" w:rsidRDefault="00C24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F305CB">
      <w:rPr>
        <w:sz w:val="20"/>
      </w:rPr>
      <w:t>18</w:t>
    </w:r>
    <w:r>
      <w:rPr>
        <w:sz w:val="20"/>
      </w:rPr>
      <w:t xml:space="preserve"> – </w:t>
    </w:r>
    <w:r w:rsidR="0094721E" w:rsidRPr="00F305C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8530B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45B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530B7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245B6"/>
    <w:rsid w:val="00CA791E"/>
    <w:rsid w:val="00CE0E75"/>
    <w:rsid w:val="00D47F19"/>
    <w:rsid w:val="00DA4715"/>
    <w:rsid w:val="00DF1C1D"/>
    <w:rsid w:val="00E1331D"/>
    <w:rsid w:val="00E7021A"/>
    <w:rsid w:val="00E87733"/>
    <w:rsid w:val="00F305CB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305CB"/>
    <w:rPr>
      <w:color w:val="0000FF"/>
      <w:u w:val="single"/>
    </w:rPr>
  </w:style>
  <w:style w:type="paragraph" w:styleId="a8">
    <w:name w:val="Balloon Text"/>
    <w:basedOn w:val="a"/>
    <w:link w:val="a9"/>
    <w:rsid w:val="00F305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0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lat56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vinin@phys.ms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ЧИСЛЕННЫЙ РАСЧЕТ ИМПЕДАНСА ЕМКОСТНОГО ВЧ РАЗРЯДА В МЕТАЛЛИЧЕСКОЙ ВАКУУМНОЙ КАМЕРЕ ПРИ НЕОДНОРОДНОМ ЗАПОЛНЕНИИ</dc:title>
  <dc:creator>sato</dc:creator>
  <cp:lastModifiedBy>Сатунин</cp:lastModifiedBy>
  <cp:revision>1</cp:revision>
  <cp:lastPrinted>1601-01-01T00:00:00Z</cp:lastPrinted>
  <dcterms:created xsi:type="dcterms:W3CDTF">2019-02-08T11:40:00Z</dcterms:created>
  <dcterms:modified xsi:type="dcterms:W3CDTF">2019-02-08T11:51:00Z</dcterms:modified>
</cp:coreProperties>
</file>