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C6" w:rsidRPr="00D168D9" w:rsidRDefault="004809C6" w:rsidP="004809C6">
      <w:pPr>
        <w:pStyle w:val="Zv-Titlereport"/>
      </w:pPr>
      <w:r w:rsidRPr="00D168D9">
        <w:t>Развитие топливных систем термоядерного источника нейтронов ДЕМО-ТИН и моделирование поведения изотопов водорода в них с помощью кода «</w:t>
      </w:r>
      <w:r w:rsidRPr="00D168D9">
        <w:rPr>
          <w:lang w:val="en-US"/>
        </w:rPr>
        <w:t>FC</w:t>
      </w:r>
      <w:r w:rsidRPr="00D168D9">
        <w:t>-</w:t>
      </w:r>
      <w:r w:rsidRPr="00D168D9">
        <w:rPr>
          <w:lang w:val="en-US"/>
        </w:rPr>
        <w:t>FNS</w:t>
      </w:r>
      <w:r w:rsidRPr="00D168D9">
        <w:t>»</w:t>
      </w:r>
    </w:p>
    <w:p w:rsidR="004809C6" w:rsidRPr="00D168D9" w:rsidRDefault="004809C6" w:rsidP="004809C6">
      <w:pPr>
        <w:pStyle w:val="Zv-Author"/>
      </w:pPr>
      <w:r w:rsidRPr="00D168D9">
        <w:rPr>
          <w:u w:val="single"/>
        </w:rPr>
        <w:t>Ананьев С.С.</w:t>
      </w:r>
      <w:r w:rsidRPr="00D168D9">
        <w:t>, Спицын А.В., Кутеев Б.В.</w:t>
      </w:r>
    </w:p>
    <w:p w:rsidR="004809C6" w:rsidRPr="00D168D9" w:rsidRDefault="004809C6" w:rsidP="004809C6">
      <w:pPr>
        <w:pStyle w:val="Zv-Organization"/>
      </w:pPr>
      <w:r w:rsidRPr="00D168D9">
        <w:t xml:space="preserve">НИЦ «Курчатовский институт», Москва, Россия, </w:t>
      </w:r>
      <w:hyperlink r:id="rId7" w:history="1">
        <w:r w:rsidRPr="00D168D9">
          <w:rPr>
            <w:rStyle w:val="a8"/>
          </w:rPr>
          <w:t>Ananyev_SS@nrcki.ru</w:t>
        </w:r>
      </w:hyperlink>
    </w:p>
    <w:p w:rsidR="004809C6" w:rsidRPr="00D168D9" w:rsidRDefault="004809C6" w:rsidP="004809C6">
      <w:pPr>
        <w:pStyle w:val="Zv-bodyreport"/>
      </w:pPr>
      <w:r w:rsidRPr="00D168D9">
        <w:t>Основой гибридного/синтез-деление реактора (объединяющего ядерные и термоядерные технологии) является термоядерный источник нейтронов (ТИН) на основе токамака. Основное отличие ТИН от демонстрационного термоядерного реактора ДЕМО заключается в том, что ТИН может вырабатывать мощность термоядерной реакции, сравнимую с мощностью дополнительного нагрева плазмы без необходимости достижения условия зажигания, т</w:t>
      </w:r>
      <w:r>
        <w:t>о есть</w:t>
      </w:r>
      <w:r w:rsidRPr="00D168D9">
        <w:t xml:space="preserve"> иметь коэффициент усиления энергии Q порядка 1. Наличие в системе делящихся материалов позволяет снизить мощность термоядерной реакции до 100 раз, что приводит к существенному снижению требований к параметрам плазмы и конструкционных материалов токамака.</w:t>
      </w:r>
    </w:p>
    <w:p w:rsidR="004809C6" w:rsidRPr="00D168D9" w:rsidRDefault="004809C6" w:rsidP="004809C6">
      <w:pPr>
        <w:pStyle w:val="Zv-bodyreport"/>
        <w:rPr>
          <w:color w:val="000000"/>
          <w:lang w:eastAsia="en-US"/>
        </w:rPr>
      </w:pPr>
      <w:r w:rsidRPr="00D168D9">
        <w:t xml:space="preserve">Термоядерный источник нейтронов представляет значительный интерес для научных исследований, тестирования конструкционных материалов будущих ядерных и термоядерных реакторов, утилизации ядерных отходов, наработки топлива и управления подкритическими ядерными системами. Токамак является одной из самых перспективных систем для изготовления термоядерного источника нейтронов с мощностью более 10 МВт. </w:t>
      </w:r>
      <w:r w:rsidRPr="00F82248">
        <w:t>В настоящее время разными странами разрабатываются проекты ТИН, ориентированные на дальнейшее развитие проекта ИТЭР в направлении ДЕМО. В России для демонстрации стационарных и гибридных</w:t>
      </w:r>
      <w:r w:rsidRPr="00F82248">
        <w:rPr>
          <w:color w:val="000000"/>
          <w:lang w:eastAsia="en-US"/>
        </w:rPr>
        <w:t xml:space="preserve"> технологий разработан проект ДЕМО-ТИН, который должен функционировать не менее 5000 часов в год.</w:t>
      </w:r>
    </w:p>
    <w:p w:rsidR="004809C6" w:rsidRPr="00D168D9" w:rsidRDefault="004809C6" w:rsidP="004809C6">
      <w:pPr>
        <w:pStyle w:val="Zv-bodyreport"/>
        <w:rPr>
          <w:strike/>
        </w:rPr>
      </w:pPr>
      <w:r w:rsidRPr="00D168D9">
        <w:t xml:space="preserve">Топливные системы (ТС) являются исключительно важной частью ТИН. Поддержание плазмы в токамаке требует инжекции топливной смеси, содержащей изотопы водорода (дейтерий и тритий) в вакуумную камеру, а также последующую ее откачку и обработку. </w:t>
      </w:r>
      <w:r w:rsidRPr="00D168D9">
        <w:rPr>
          <w:color w:val="000000"/>
          <w:lang w:eastAsia="en-US"/>
        </w:rPr>
        <w:t xml:space="preserve">Расчет распределения трития (а также дейтерия и протия) в топливных системах важен для оценки безопасности работы установки, а также проектирования этих систем. Расчет накопления трития в топливных системах позволяет сделать оценки «стартового» количества топлива, необходимого для запуска установки и ее эксплуатации, а также для оценки количества топлива в каждой системе ТИН, что необходимо для обоснования безопасности эксплуатации его систем. </w:t>
      </w:r>
      <w:r w:rsidRPr="00D168D9">
        <w:t>Для моделирования потоков изотопов водорода в топливных системах ТИН создан и развивается компьютерный код «FC-FNS» (в том числе, [1]).</w:t>
      </w:r>
    </w:p>
    <w:p w:rsidR="004809C6" w:rsidRPr="00D168D9" w:rsidRDefault="004809C6" w:rsidP="004809C6">
      <w:pPr>
        <w:pStyle w:val="Zv-bodyreport"/>
      </w:pPr>
      <w:r w:rsidRPr="00D168D9">
        <w:t>В докладе представлены возможности кода «</w:t>
      </w:r>
      <w:r w:rsidRPr="00D168D9">
        <w:rPr>
          <w:lang w:val="en-US"/>
        </w:rPr>
        <w:t>FC</w:t>
      </w:r>
      <w:r w:rsidRPr="00D168D9">
        <w:t>-</w:t>
      </w:r>
      <w:r w:rsidRPr="00D168D9">
        <w:rPr>
          <w:lang w:val="en-US"/>
        </w:rPr>
        <w:t>FNS</w:t>
      </w:r>
      <w:r w:rsidRPr="00D168D9">
        <w:t>». Приведены результаты расчетов для концептуального проекта ДЕМО-ТИН, разрабатываемого в Национальном исследовательском центре «Курчатовский институт». Учитывается баланс трех изотопов водорода, вычислена производительность систем депротизации для поддержания требуемого уровня протия в камере токамака и детритизации (для варианта системы нейтральной инжекции - СНИ). Моделируются три альтернативных сценария подачи газа в нейтральные инжекторы. Показано, что предлагаемый подход к обеспечению СНИ топливной смесью позволяет снизить общее количество трития в ТС до 1,5 раз, что приведет к стартовой загрузке ДЕМО-ТИН 460 г. Время бридинга трития в количестве, достаточном для запуска новой установки, составит 2,5-4 года (для разных сценариев ТС СНИ).</w:t>
      </w:r>
    </w:p>
    <w:p w:rsidR="004809C6" w:rsidRPr="00D168D9" w:rsidRDefault="004809C6" w:rsidP="004809C6">
      <w:pPr>
        <w:pStyle w:val="Zv-bodyreport"/>
      </w:pPr>
      <w:r w:rsidRPr="00D168D9">
        <w:t>Работа выполнена при частичной финансовой поддержке РФФИ и Правительства Москвы в рамках научного проекта № 15-38-70030 мол_а_мос.</w:t>
      </w:r>
    </w:p>
    <w:p w:rsidR="004809C6" w:rsidRPr="00D168D9" w:rsidRDefault="004809C6" w:rsidP="004809C6">
      <w:pPr>
        <w:pStyle w:val="Zv-TitleReferences-ru"/>
      </w:pPr>
      <w:r w:rsidRPr="00D168D9">
        <w:t>Литература.</w:t>
      </w:r>
    </w:p>
    <w:p w:rsidR="004809C6" w:rsidRPr="00D168D9" w:rsidRDefault="004809C6" w:rsidP="004809C6">
      <w:pPr>
        <w:pStyle w:val="Zv-References-ru"/>
        <w:numPr>
          <w:ilvl w:val="0"/>
          <w:numId w:val="1"/>
        </w:numPr>
        <w:rPr>
          <w:lang w:val="en-US"/>
        </w:rPr>
      </w:pPr>
      <w:r w:rsidRPr="00D168D9">
        <w:rPr>
          <w:lang w:val="en-US"/>
        </w:rPr>
        <w:t>S.S. Ananyev, et al // Concept of DT fuel cycle for a fusion neutron source DEMO-FNS, Fusion Eng. Des. (2016), Volumes 109–111, Part A, pp 57–60</w:t>
      </w:r>
    </w:p>
    <w:sectPr w:rsidR="004809C6" w:rsidRPr="00D168D9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A16" w:rsidRDefault="000B6A16">
      <w:r>
        <w:separator/>
      </w:r>
    </w:p>
  </w:endnote>
  <w:endnote w:type="continuationSeparator" w:id="0">
    <w:p w:rsidR="000B6A16" w:rsidRDefault="000B6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20A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20A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09C6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A16" w:rsidRDefault="000B6A16">
      <w:r>
        <w:separator/>
      </w:r>
    </w:p>
  </w:footnote>
  <w:footnote w:type="continuationSeparator" w:id="0">
    <w:p w:rsidR="000B6A16" w:rsidRDefault="000B6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4809C6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1420A9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6A16"/>
    <w:rsid w:val="0002206C"/>
    <w:rsid w:val="00043701"/>
    <w:rsid w:val="000B6A16"/>
    <w:rsid w:val="000C657D"/>
    <w:rsid w:val="000C7078"/>
    <w:rsid w:val="000D76E9"/>
    <w:rsid w:val="000E495B"/>
    <w:rsid w:val="001420A9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809C6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4809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anyev_SS@nrcki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ТОПЛИВНЫХ СИСТЕМ ТЕРМОЯДЕРНОГО ИСТОЧНИКА НЕЙТРОНОВ ДЕМО-ТИН И МОДЕЛИРОВАНИЕ ПОВЕДЕНИЯ ИЗОТОПОВ ВОДОРОДА В НИХ С ПОМОЩЬЮ КОДА «FC-FNS»</dc:title>
  <dc:creator>sato</dc:creator>
  <cp:lastModifiedBy>Сатунин</cp:lastModifiedBy>
  <cp:revision>1</cp:revision>
  <cp:lastPrinted>1601-01-01T00:00:00Z</cp:lastPrinted>
  <dcterms:created xsi:type="dcterms:W3CDTF">2018-01-24T11:13:00Z</dcterms:created>
  <dcterms:modified xsi:type="dcterms:W3CDTF">2018-01-24T11:16:00Z</dcterms:modified>
</cp:coreProperties>
</file>