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EB" w:rsidRPr="00342659" w:rsidRDefault="000D35EB" w:rsidP="002151BC">
      <w:pPr>
        <w:pStyle w:val="Authors"/>
        <w:spacing w:after="0"/>
        <w:rPr>
          <w:b/>
          <w:bCs/>
          <w:szCs w:val="26"/>
          <w:vertAlign w:val="superscript"/>
          <w:lang w:val="ru-RU" w:eastAsia="ru-RU"/>
        </w:rPr>
      </w:pPr>
      <w:r w:rsidRPr="00AE293C">
        <w:rPr>
          <w:b/>
          <w:bCs/>
          <w:szCs w:val="26"/>
          <w:lang w:val="ru-RU" w:eastAsia="ru-RU"/>
        </w:rPr>
        <w:t>ИЗМЕРЕНИЯ ИОННОЙ ТЕМПЕРАТУРЫ НА ПЕРИФЕРИИ ПЛАЗМЫ Т-10 ПО ДОПЛЕРОВСКОМУ УШИРЕНИЮ СПЕКТРАЛЬНОЙ ЛИНИИ 5291</w:t>
      </w:r>
      <w:r w:rsidRPr="00AE293C">
        <w:rPr>
          <w:b/>
          <w:szCs w:val="26"/>
          <w:lang w:val="ru-RU" w:eastAsia="ru-RU"/>
        </w:rPr>
        <w:t xml:space="preserve"> Ǻ</w:t>
      </w:r>
      <w:r w:rsidRPr="00AE293C">
        <w:rPr>
          <w:b/>
          <w:bCs/>
          <w:szCs w:val="26"/>
          <w:lang w:val="ru-RU" w:eastAsia="ru-RU"/>
        </w:rPr>
        <w:t xml:space="preserve"> ИОНА C</w:t>
      </w:r>
      <w:r w:rsidRPr="00AE293C">
        <w:rPr>
          <w:b/>
          <w:bCs/>
          <w:szCs w:val="26"/>
          <w:vertAlign w:val="superscript"/>
          <w:lang w:val="ru-RU" w:eastAsia="ru-RU"/>
        </w:rPr>
        <w:t>5+</w:t>
      </w:r>
    </w:p>
    <w:p w:rsidR="000D35EB" w:rsidRPr="00342659" w:rsidRDefault="000D35EB" w:rsidP="002151BC">
      <w:pPr>
        <w:pStyle w:val="Authors"/>
        <w:spacing w:after="0"/>
        <w:rPr>
          <w:b/>
          <w:bCs/>
          <w:szCs w:val="26"/>
          <w:vertAlign w:val="superscript"/>
          <w:lang w:val="ru-RU" w:eastAsia="ru-RU"/>
        </w:rPr>
      </w:pPr>
    </w:p>
    <w:p w:rsidR="000D35EB" w:rsidRPr="00354D04" w:rsidRDefault="000D35EB" w:rsidP="00F25E1F">
      <w:pPr>
        <w:pStyle w:val="Authors"/>
        <w:spacing w:after="0"/>
        <w:ind w:left="993" w:right="849"/>
        <w:rPr>
          <w:szCs w:val="26"/>
          <w:lang w:val="ru-RU"/>
        </w:rPr>
      </w:pPr>
      <w:r w:rsidRPr="002151BC">
        <w:rPr>
          <w:color w:val="000000"/>
          <w:szCs w:val="26"/>
          <w:u w:val="single"/>
          <w:lang w:val="ru-RU"/>
        </w:rPr>
        <w:t>Л.А.</w:t>
      </w:r>
      <w:r>
        <w:rPr>
          <w:color w:val="000000"/>
          <w:szCs w:val="26"/>
          <w:u w:val="single"/>
          <w:lang w:val="ru-RU"/>
        </w:rPr>
        <w:t xml:space="preserve"> </w:t>
      </w:r>
      <w:r w:rsidRPr="002151BC">
        <w:rPr>
          <w:color w:val="000000"/>
          <w:szCs w:val="26"/>
          <w:u w:val="single"/>
          <w:lang w:val="ru-RU"/>
        </w:rPr>
        <w:t>Ключников</w:t>
      </w:r>
      <w:r>
        <w:rPr>
          <w:color w:val="000000"/>
          <w:szCs w:val="26"/>
          <w:vertAlign w:val="superscript"/>
          <w:lang w:val="ru-RU"/>
        </w:rPr>
        <w:t>1</w:t>
      </w:r>
      <w:r w:rsidRPr="00326CD0">
        <w:rPr>
          <w:color w:val="000000"/>
          <w:szCs w:val="26"/>
          <w:lang w:val="ru-RU"/>
        </w:rPr>
        <w:t>,</w:t>
      </w:r>
      <w:r w:rsidRPr="00077B08">
        <w:rPr>
          <w:color w:val="000000"/>
          <w:szCs w:val="26"/>
          <w:lang w:val="ru-RU"/>
        </w:rPr>
        <w:t xml:space="preserve"> В.А.</w:t>
      </w:r>
      <w:r>
        <w:rPr>
          <w:color w:val="000000"/>
          <w:szCs w:val="26"/>
          <w:lang w:val="ru-RU"/>
        </w:rPr>
        <w:t xml:space="preserve"> </w:t>
      </w:r>
      <w:r w:rsidRPr="00077B08">
        <w:rPr>
          <w:color w:val="000000"/>
          <w:szCs w:val="26"/>
          <w:lang w:val="ru-RU"/>
        </w:rPr>
        <w:t>Крупин</w:t>
      </w:r>
      <w:r>
        <w:rPr>
          <w:color w:val="000000"/>
          <w:szCs w:val="26"/>
          <w:vertAlign w:val="superscript"/>
          <w:lang w:val="ru-RU"/>
        </w:rPr>
        <w:t>1</w:t>
      </w:r>
      <w:r w:rsidRPr="00077B08">
        <w:rPr>
          <w:color w:val="000000"/>
          <w:szCs w:val="26"/>
          <w:lang w:val="ru-RU"/>
        </w:rPr>
        <w:t xml:space="preserve">, </w:t>
      </w:r>
      <w:r w:rsidRPr="00077B08">
        <w:rPr>
          <w:szCs w:val="26"/>
          <w:lang w:val="ru-RU"/>
        </w:rPr>
        <w:t>М.Р.</w:t>
      </w:r>
      <w:r>
        <w:rPr>
          <w:szCs w:val="26"/>
          <w:lang w:val="ru-RU"/>
        </w:rPr>
        <w:t xml:space="preserve"> Нургалиев</w:t>
      </w:r>
      <w:r>
        <w:rPr>
          <w:szCs w:val="26"/>
          <w:vertAlign w:val="superscript"/>
          <w:lang w:val="ru-RU"/>
        </w:rPr>
        <w:t>1</w:t>
      </w:r>
      <w:r w:rsidRPr="00077B08">
        <w:rPr>
          <w:szCs w:val="26"/>
          <w:lang w:val="ru-RU"/>
        </w:rPr>
        <w:t xml:space="preserve">, </w:t>
      </w:r>
      <w:r w:rsidRPr="00077B08">
        <w:rPr>
          <w:color w:val="000000"/>
          <w:szCs w:val="26"/>
          <w:lang w:val="ru-RU"/>
        </w:rPr>
        <w:t>К.В.</w:t>
      </w:r>
      <w:r>
        <w:rPr>
          <w:color w:val="000000"/>
          <w:szCs w:val="26"/>
          <w:lang w:val="ru-RU"/>
        </w:rPr>
        <w:t xml:space="preserve"> </w:t>
      </w:r>
      <w:r w:rsidRPr="00077B08">
        <w:rPr>
          <w:color w:val="000000"/>
          <w:szCs w:val="26"/>
          <w:lang w:val="ru-RU"/>
        </w:rPr>
        <w:t>Коробов</w:t>
      </w:r>
      <w:r>
        <w:rPr>
          <w:color w:val="000000"/>
          <w:szCs w:val="26"/>
          <w:vertAlign w:val="superscript"/>
          <w:lang w:val="ru-RU"/>
        </w:rPr>
        <w:t>1</w:t>
      </w:r>
      <w:r w:rsidRPr="00077B08">
        <w:rPr>
          <w:color w:val="000000"/>
          <w:szCs w:val="26"/>
          <w:lang w:val="ru-RU"/>
        </w:rPr>
        <w:t>, А.Р.</w:t>
      </w:r>
      <w:r>
        <w:rPr>
          <w:color w:val="000000"/>
          <w:szCs w:val="26"/>
          <w:lang w:val="ru-RU"/>
        </w:rPr>
        <w:t xml:space="preserve"> </w:t>
      </w:r>
      <w:r w:rsidRPr="00077B08">
        <w:rPr>
          <w:color w:val="000000"/>
          <w:szCs w:val="26"/>
          <w:lang w:val="ru-RU"/>
        </w:rPr>
        <w:t>Немец</w:t>
      </w:r>
      <w:r>
        <w:rPr>
          <w:color w:val="000000"/>
          <w:szCs w:val="26"/>
          <w:vertAlign w:val="superscript"/>
          <w:lang w:val="ru-RU"/>
        </w:rPr>
        <w:t>1</w:t>
      </w:r>
      <w:r w:rsidRPr="00077B08">
        <w:rPr>
          <w:color w:val="000000"/>
          <w:szCs w:val="26"/>
          <w:lang w:val="ru-RU"/>
        </w:rPr>
        <w:t xml:space="preserve">, </w:t>
      </w:r>
      <w:r w:rsidRPr="00077B08">
        <w:rPr>
          <w:szCs w:val="26"/>
          <w:lang w:val="ru-RU"/>
        </w:rPr>
        <w:t>Н.Н.</w:t>
      </w:r>
      <w:r>
        <w:rPr>
          <w:szCs w:val="26"/>
          <w:lang w:val="ru-RU"/>
        </w:rPr>
        <w:t xml:space="preserve"> </w:t>
      </w:r>
      <w:r w:rsidRPr="00077B08">
        <w:rPr>
          <w:szCs w:val="26"/>
          <w:lang w:val="ru-RU"/>
        </w:rPr>
        <w:t>Науменко</w:t>
      </w:r>
      <w:r>
        <w:rPr>
          <w:szCs w:val="26"/>
          <w:vertAlign w:val="superscript"/>
          <w:lang w:val="ru-RU"/>
        </w:rPr>
        <w:t>2</w:t>
      </w:r>
      <w:r w:rsidRPr="00077B08">
        <w:rPr>
          <w:szCs w:val="26"/>
          <w:lang w:val="ru-RU"/>
        </w:rPr>
        <w:t>, С.Н.</w:t>
      </w:r>
      <w:r>
        <w:rPr>
          <w:szCs w:val="26"/>
          <w:lang w:val="ru-RU"/>
        </w:rPr>
        <w:t xml:space="preserve"> </w:t>
      </w:r>
      <w:r w:rsidRPr="00077B08">
        <w:rPr>
          <w:szCs w:val="26"/>
          <w:lang w:val="ru-RU"/>
        </w:rPr>
        <w:t>Тугаринов</w:t>
      </w:r>
      <w:r>
        <w:rPr>
          <w:szCs w:val="26"/>
          <w:vertAlign w:val="superscript"/>
          <w:lang w:val="ru-RU"/>
        </w:rPr>
        <w:t>1</w:t>
      </w:r>
      <w:r>
        <w:rPr>
          <w:szCs w:val="26"/>
          <w:lang w:val="ru-RU"/>
        </w:rPr>
        <w:t>,</w:t>
      </w:r>
      <w:r w:rsidRPr="00326CD0">
        <w:rPr>
          <w:lang w:val="ru-RU"/>
        </w:rPr>
        <w:t xml:space="preserve"> </w:t>
      </w:r>
      <w:r w:rsidRPr="00077B08">
        <w:rPr>
          <w:lang w:val="ru-RU"/>
        </w:rPr>
        <w:t>Д.</w:t>
      </w:r>
      <w:r w:rsidRPr="00077B08">
        <w:t>C</w:t>
      </w:r>
      <w:r w:rsidRPr="00077B08">
        <w:rPr>
          <w:lang w:val="ru-RU"/>
        </w:rPr>
        <w:t>.</w:t>
      </w:r>
      <w:r>
        <w:rPr>
          <w:szCs w:val="26"/>
          <w:lang w:val="ru-RU"/>
        </w:rPr>
        <w:t xml:space="preserve"> </w:t>
      </w:r>
      <w:r w:rsidRPr="00077B08">
        <w:rPr>
          <w:lang w:val="ru-RU"/>
        </w:rPr>
        <w:t>Деньщиков</w:t>
      </w:r>
      <w:r>
        <w:rPr>
          <w:vertAlign w:val="superscript"/>
          <w:lang w:val="ru-RU"/>
        </w:rPr>
        <w:t>1</w:t>
      </w:r>
    </w:p>
    <w:p w:rsidR="000D35EB" w:rsidRPr="002151BC" w:rsidRDefault="000D35EB" w:rsidP="002151BC">
      <w:pPr>
        <w:pStyle w:val="Zv-Organization"/>
        <w:rPr>
          <w:color w:val="000000"/>
        </w:rPr>
      </w:pPr>
      <w:r>
        <w:rPr>
          <w:color w:val="000000"/>
          <w:vertAlign w:val="superscript"/>
        </w:rPr>
        <w:t>1</w:t>
      </w:r>
      <w:r w:rsidR="00FE165F">
        <w:rPr>
          <w:color w:val="000000"/>
        </w:rPr>
        <w:t>НИЦ  «Курчатовский институт»</w:t>
      </w:r>
      <w:r w:rsidRPr="002151BC">
        <w:rPr>
          <w:color w:val="000000"/>
        </w:rPr>
        <w:t xml:space="preserve">, г. Москва, Россия, </w:t>
      </w:r>
      <w:hyperlink r:id="rId7" w:history="1">
        <w:r w:rsidR="00F25E1F" w:rsidRPr="00876863">
          <w:rPr>
            <w:rStyle w:val="ac"/>
            <w:lang w:val="en-GB"/>
          </w:rPr>
          <w:t>lklyuchnikov</w:t>
        </w:r>
        <w:r w:rsidR="00F25E1F" w:rsidRPr="00876863">
          <w:rPr>
            <w:rStyle w:val="ac"/>
          </w:rPr>
          <w:t>@</w:t>
        </w:r>
        <w:r w:rsidR="00F25E1F" w:rsidRPr="00876863">
          <w:rPr>
            <w:rStyle w:val="ac"/>
            <w:lang w:val="en-GB"/>
          </w:rPr>
          <w:t>list</w:t>
        </w:r>
        <w:r w:rsidR="00F25E1F" w:rsidRPr="00876863">
          <w:rPr>
            <w:rStyle w:val="ac"/>
          </w:rPr>
          <w:t>.</w:t>
        </w:r>
        <w:r w:rsidR="00F25E1F" w:rsidRPr="00876863">
          <w:rPr>
            <w:rStyle w:val="ac"/>
            <w:lang w:val="en-GB"/>
          </w:rPr>
          <w:t>ru</w:t>
        </w:r>
      </w:hyperlink>
      <w:r w:rsidR="00F25E1F" w:rsidRPr="00F25E1F">
        <w:rPr>
          <w:color w:val="000000"/>
        </w:rPr>
        <w:br/>
      </w:r>
      <w:r>
        <w:rPr>
          <w:color w:val="000000"/>
          <w:vertAlign w:val="superscript"/>
        </w:rPr>
        <w:t>2</w:t>
      </w:r>
      <w:r w:rsidR="00FE165F" w:rsidRPr="0020759F">
        <w:t>Институт физики им. Степанова НА</w:t>
      </w:r>
      <w:r w:rsidR="00FE165F">
        <w:t>Н</w:t>
      </w:r>
      <w:r w:rsidR="00FE165F" w:rsidRPr="0020759F">
        <w:t xml:space="preserve"> республики Беларусь, </w:t>
      </w:r>
      <w:r w:rsidR="00FE165F">
        <w:t xml:space="preserve">г. Минск, </w:t>
      </w:r>
      <w:r w:rsidR="00FE165F" w:rsidRPr="0020759F">
        <w:t>Б</w:t>
      </w:r>
      <w:r w:rsidR="00FE165F">
        <w:t>еларусь</w:t>
      </w:r>
    </w:p>
    <w:p w:rsidR="000D35EB" w:rsidRPr="001B4EE2" w:rsidRDefault="0006366C" w:rsidP="00FE165F">
      <w:pPr>
        <w:pStyle w:val="Zv-bodyrepor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.35pt;margin-top:287.4pt;width:231.65pt;height:84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" stroked="f">
            <v:textbox style="mso-next-textbox:#Text Box 3" inset="0,0,0,0">
              <w:txbxContent>
                <w:p w:rsidR="000D35EB" w:rsidRPr="00342659" w:rsidRDefault="000D35EB" w:rsidP="001B4EE2">
                  <w:pPr>
                    <w:jc w:val="both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342659">
                    <w:rPr>
                      <w:sz w:val="18"/>
                      <w:szCs w:val="18"/>
                    </w:rPr>
                    <w:t>Рисунок.</w:t>
                  </w:r>
                  <w:r w:rsidRPr="00342659">
                    <w:rPr>
                      <w:color w:val="000000"/>
                      <w:sz w:val="18"/>
                      <w:szCs w:val="18"/>
                    </w:rPr>
                    <w:t xml:space="preserve"> Профили ионной температуры в омических разрядах с величиной средней электронной плотности</w:t>
                  </w:r>
                  <w:r w:rsidR="0056772E" w:rsidRPr="00342659">
                    <w:rPr>
                      <w:color w:val="000000"/>
                      <w:position w:val="-12"/>
                      <w:sz w:val="18"/>
                      <w:szCs w:val="18"/>
                    </w:rPr>
                    <w:object w:dxaOrig="24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.75pt;height:17.25pt" o:ole="">
                        <v:imagedata r:id="rId8" o:title=""/>
                      </v:shape>
                      <o:OLEObject Type="Embed" ProgID="Equation.DSMT4" ShapeID="_x0000_i1025" DrawAspect="Content" ObjectID="_1514230078" r:id="rId9"/>
                    </w:object>
                  </w:r>
                  <w:r w:rsidRPr="00342659">
                    <w:rPr>
                      <w:color w:val="000000"/>
                      <w:sz w:val="18"/>
                      <w:szCs w:val="18"/>
                    </w:rPr>
                    <w:t>= 4∙10</w:t>
                  </w:r>
                  <w:r w:rsidRPr="00342659">
                    <w:rPr>
                      <w:color w:val="000000"/>
                      <w:sz w:val="18"/>
                      <w:szCs w:val="18"/>
                      <w:vertAlign w:val="superscript"/>
                    </w:rPr>
                    <w:t>19</w:t>
                  </w:r>
                  <w:r w:rsidRPr="00342659">
                    <w:rPr>
                      <w:color w:val="000000"/>
                      <w:sz w:val="18"/>
                      <w:szCs w:val="18"/>
                    </w:rPr>
                    <w:t>м</w:t>
                  </w:r>
                  <w:r w:rsidRPr="00342659">
                    <w:rPr>
                      <w:color w:val="000000"/>
                      <w:sz w:val="18"/>
                      <w:szCs w:val="18"/>
                      <w:vertAlign w:val="superscript"/>
                    </w:rPr>
                    <w:t>–3</w:t>
                  </w:r>
                  <w:r w:rsidRPr="00342659">
                    <w:rPr>
                      <w:color w:val="000000"/>
                      <w:sz w:val="18"/>
                      <w:szCs w:val="18"/>
                    </w:rPr>
                    <w:t xml:space="preserve"> и различными величинами тока плазмы: </w:t>
                  </w:r>
                  <w:r w:rsidRPr="00437C17">
                    <w:rPr>
                      <w:b/>
                      <w:color w:val="FF0000"/>
                      <w:sz w:val="18"/>
                      <w:szCs w:val="18"/>
                    </w:rPr>
                    <w:t>▼</w:t>
                  </w:r>
                  <w:r w:rsidRPr="00342659">
                    <w:rPr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r w:rsidRPr="00342659">
                    <w:rPr>
                      <w:color w:val="000000"/>
                      <w:sz w:val="18"/>
                      <w:szCs w:val="18"/>
                    </w:rPr>
                    <w:t xml:space="preserve">— </w:t>
                  </w:r>
                  <w:r w:rsidRPr="00342659">
                    <w:rPr>
                      <w:i/>
                      <w:color w:val="000000"/>
                      <w:sz w:val="18"/>
                      <w:szCs w:val="18"/>
                      <w:lang w:val="en-US"/>
                    </w:rPr>
                    <w:t>I</w:t>
                  </w:r>
                  <w:r w:rsidRPr="00342659">
                    <w:rPr>
                      <w:i/>
                      <w:color w:val="000000"/>
                      <w:sz w:val="18"/>
                      <w:szCs w:val="18"/>
                      <w:vertAlign w:val="subscript"/>
                      <w:lang w:val="en-US"/>
                    </w:rPr>
                    <w:t>p</w:t>
                  </w:r>
                  <w:r w:rsidRPr="00342659">
                    <w:rPr>
                      <w:color w:val="000000"/>
                      <w:sz w:val="18"/>
                      <w:szCs w:val="18"/>
                    </w:rPr>
                    <w:t>=300кА,</w:t>
                  </w:r>
                  <w:r w:rsidRPr="00342659"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342659">
                    <w:rPr>
                      <w:b/>
                      <w:color w:val="0000FF"/>
                      <w:sz w:val="18"/>
                      <w:szCs w:val="18"/>
                    </w:rPr>
                    <w:t>▲</w:t>
                  </w:r>
                  <w:r w:rsidRPr="00342659">
                    <w:rPr>
                      <w:color w:val="000000"/>
                      <w:sz w:val="18"/>
                      <w:szCs w:val="18"/>
                    </w:rPr>
                    <w:t xml:space="preserve"> — </w:t>
                  </w:r>
                  <w:r w:rsidRPr="00342659">
                    <w:rPr>
                      <w:i/>
                      <w:color w:val="000000"/>
                      <w:sz w:val="18"/>
                      <w:szCs w:val="18"/>
                      <w:lang w:val="en-US"/>
                    </w:rPr>
                    <w:t>I</w:t>
                  </w:r>
                  <w:r w:rsidRPr="00342659">
                    <w:rPr>
                      <w:i/>
                      <w:color w:val="000000"/>
                      <w:sz w:val="18"/>
                      <w:szCs w:val="18"/>
                      <w:vertAlign w:val="subscript"/>
                      <w:lang w:val="en-US"/>
                    </w:rPr>
                    <w:t>p</w:t>
                  </w:r>
                  <w:r w:rsidRPr="00342659">
                    <w:rPr>
                      <w:color w:val="000000"/>
                      <w:sz w:val="18"/>
                      <w:szCs w:val="18"/>
                    </w:rPr>
                    <w:t>=220кА,</w:t>
                  </w:r>
                  <w:r w:rsidRPr="00342659">
                    <w:rPr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r w:rsidRPr="00342659">
                    <w:rPr>
                      <w:b/>
                      <w:sz w:val="18"/>
                      <w:szCs w:val="18"/>
                    </w:rPr>
                    <w:t xml:space="preserve">■ </w:t>
                  </w:r>
                  <w:r w:rsidRPr="00342659">
                    <w:rPr>
                      <w:color w:val="000000"/>
                      <w:sz w:val="18"/>
                      <w:szCs w:val="18"/>
                    </w:rPr>
                    <w:t xml:space="preserve">— </w:t>
                  </w:r>
                  <w:r w:rsidRPr="00342659">
                    <w:rPr>
                      <w:i/>
                      <w:color w:val="000000"/>
                      <w:sz w:val="18"/>
                      <w:szCs w:val="18"/>
                      <w:lang w:val="en-US"/>
                    </w:rPr>
                    <w:t>I</w:t>
                  </w:r>
                  <w:r w:rsidRPr="00342659">
                    <w:rPr>
                      <w:i/>
                      <w:color w:val="000000"/>
                      <w:sz w:val="18"/>
                      <w:szCs w:val="18"/>
                      <w:vertAlign w:val="subscript"/>
                      <w:lang w:val="en-US"/>
                    </w:rPr>
                    <w:t>p</w:t>
                  </w:r>
                  <w:r w:rsidRPr="00342659">
                    <w:rPr>
                      <w:color w:val="000000"/>
                      <w:sz w:val="18"/>
                      <w:szCs w:val="18"/>
                    </w:rPr>
                    <w:t xml:space="preserve">=180кА. точками показаны результаты </w:t>
                  </w:r>
                  <w:r w:rsidRPr="00342659">
                    <w:rPr>
                      <w:color w:val="000000"/>
                      <w:sz w:val="18"/>
                      <w:szCs w:val="18"/>
                      <w:lang w:val="en-US"/>
                    </w:rPr>
                    <w:t>CXRS</w:t>
                  </w:r>
                  <w:r w:rsidRPr="00342659">
                    <w:rPr>
                      <w:color w:val="000000"/>
                      <w:sz w:val="18"/>
                      <w:szCs w:val="18"/>
                    </w:rPr>
                    <w:t xml:space="preserve"> измерений</w:t>
                  </w:r>
                  <w:r w:rsidRPr="00342659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342659">
                    <w:rPr>
                      <w:sz w:val="18"/>
                      <w:szCs w:val="18"/>
                    </w:rPr>
                    <w:t>профиля</w:t>
                  </w:r>
                  <w:r w:rsidRPr="00342659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342659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  <w:r w:rsidRPr="00342659">
                    <w:rPr>
                      <w:i/>
                      <w:sz w:val="18"/>
                      <w:szCs w:val="18"/>
                      <w:vertAlign w:val="subscript"/>
                      <w:lang w:val="en-US"/>
                    </w:rPr>
                    <w:t>i</w:t>
                  </w:r>
                  <w:r w:rsidRPr="00342659">
                    <w:rPr>
                      <w:i/>
                      <w:sz w:val="18"/>
                      <w:szCs w:val="18"/>
                    </w:rPr>
                    <w:t>(</w:t>
                  </w:r>
                  <w:r w:rsidRPr="00342659">
                    <w:rPr>
                      <w:i/>
                      <w:sz w:val="18"/>
                      <w:szCs w:val="18"/>
                      <w:lang w:val="en-US"/>
                    </w:rPr>
                    <w:t>r</w:t>
                  </w:r>
                  <w:r w:rsidRPr="00342659">
                    <w:rPr>
                      <w:i/>
                      <w:sz w:val="18"/>
                      <w:szCs w:val="18"/>
                    </w:rPr>
                    <w:t>)</w:t>
                  </w:r>
                  <w:r w:rsidRPr="00342659">
                    <w:rPr>
                      <w:color w:val="000000"/>
                      <w:sz w:val="18"/>
                      <w:szCs w:val="18"/>
                    </w:rPr>
                    <w:t xml:space="preserve">, сплошными кривыми – участки </w:t>
                  </w:r>
                  <w:r w:rsidRPr="00342659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  <w:r w:rsidRPr="00342659">
                    <w:rPr>
                      <w:i/>
                      <w:sz w:val="18"/>
                      <w:szCs w:val="18"/>
                      <w:vertAlign w:val="subscript"/>
                      <w:lang w:val="en-US"/>
                    </w:rPr>
                    <w:t>i</w:t>
                  </w:r>
                  <w:r w:rsidRPr="00342659">
                    <w:rPr>
                      <w:i/>
                      <w:sz w:val="18"/>
                      <w:szCs w:val="18"/>
                    </w:rPr>
                    <w:t>(</w:t>
                  </w:r>
                  <w:r w:rsidRPr="00342659">
                    <w:rPr>
                      <w:i/>
                      <w:sz w:val="18"/>
                      <w:szCs w:val="18"/>
                      <w:lang w:val="en-US"/>
                    </w:rPr>
                    <w:t>r</w:t>
                  </w:r>
                  <w:r w:rsidRPr="00342659">
                    <w:rPr>
                      <w:i/>
                      <w:sz w:val="18"/>
                      <w:szCs w:val="18"/>
                    </w:rPr>
                    <w:t>)</w:t>
                  </w:r>
                  <w:r w:rsidRPr="00342659">
                    <w:rPr>
                      <w:color w:val="000000"/>
                      <w:sz w:val="18"/>
                      <w:szCs w:val="18"/>
                    </w:rPr>
                    <w:t>, полученные с помощью созданной диагностики периферийной температуры</w:t>
                  </w:r>
                </w:p>
                <w:p w:rsidR="000D35EB" w:rsidRPr="001B4EE2" w:rsidRDefault="000D35EB" w:rsidP="001B4EE2">
                  <w:pPr>
                    <w:pStyle w:val="ae"/>
                    <w:rPr>
                      <w:noProof/>
                      <w:sz w:val="1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8" type="#_x0000_t202" style="position:absolute;left:0;text-align:left;margin-left:115.15pt;margin-top:255.75pt;width:32.6pt;height:1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" filled="f" stroked="f">
            <v:textbox style="mso-next-textbox:#Text Box 2" inset="0,0,0,0">
              <w:txbxContent>
                <w:p w:rsidR="000D35EB" w:rsidRPr="0041768D" w:rsidRDefault="000D35EB" w:rsidP="001B4EE2">
                  <w:pPr>
                    <w:rPr>
                      <w:sz w:val="20"/>
                      <w:szCs w:val="18"/>
                    </w:rPr>
                  </w:pPr>
                  <w:r w:rsidRPr="0041768D">
                    <w:rPr>
                      <w:sz w:val="20"/>
                      <w:szCs w:val="18"/>
                    </w:rPr>
                    <w:t>r</w:t>
                  </w:r>
                  <w:r w:rsidRPr="0041768D">
                    <w:rPr>
                      <w:sz w:val="20"/>
                      <w:szCs w:val="18"/>
                      <w:lang w:val="en-US"/>
                    </w:rPr>
                    <w:t xml:space="preserve">, </w:t>
                  </w:r>
                  <w:r w:rsidRPr="0041768D">
                    <w:rPr>
                      <w:sz w:val="20"/>
                      <w:szCs w:val="18"/>
                    </w:rPr>
                    <w:t>см</w:t>
                  </w:r>
                </w:p>
              </w:txbxContent>
            </v:textbox>
          </v:shape>
        </w:pict>
      </w:r>
      <w:r w:rsidR="00F25E1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3214370</wp:posOffset>
            </wp:positionV>
            <wp:extent cx="2948305" cy="2070735"/>
            <wp:effectExtent l="19050" t="0" r="4445" b="0"/>
            <wp:wrapSquare wrapText="bothSides"/>
            <wp:docPr id="5" name="Рисунок 15" descr="F:\pics\cvi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F:\pics\cvi4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620" t="12251" r="10695" b="9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left:0;text-align:left;margin-left:-7.75pt;margin-top:209.5pt;width:32.5pt;height:17.7pt;rotation:-9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" filled="f" stroked="f">
            <v:textbox style="mso-next-textbox:#_x0000_s1030" inset="0,0,0,0">
              <w:txbxContent>
                <w:p w:rsidR="000D35EB" w:rsidRPr="0041768D" w:rsidRDefault="000D35EB" w:rsidP="001B4EE2">
                  <w:pPr>
                    <w:rPr>
                      <w:sz w:val="20"/>
                      <w:szCs w:val="18"/>
                    </w:rPr>
                  </w:pPr>
                  <w:r w:rsidRPr="0041768D">
                    <w:rPr>
                      <w:sz w:val="20"/>
                      <w:szCs w:val="18"/>
                      <w:lang w:val="en-US"/>
                    </w:rPr>
                    <w:t>T</w:t>
                  </w:r>
                  <w:r w:rsidRPr="0041768D">
                    <w:rPr>
                      <w:sz w:val="20"/>
                      <w:szCs w:val="18"/>
                      <w:vertAlign w:val="subscript"/>
                      <w:lang w:val="en-US"/>
                    </w:rPr>
                    <w:t>i</w:t>
                  </w:r>
                  <w:r w:rsidRPr="0041768D">
                    <w:rPr>
                      <w:sz w:val="20"/>
                      <w:szCs w:val="18"/>
                      <w:lang w:val="en-US"/>
                    </w:rPr>
                    <w:t xml:space="preserve">, </w:t>
                  </w:r>
                  <w:r w:rsidRPr="0041768D">
                    <w:rPr>
                      <w:sz w:val="20"/>
                      <w:szCs w:val="18"/>
                    </w:rPr>
                    <w:t>эВ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71.55pt;margin-top:165.45pt;width:69.95pt;height:36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" filled="f" stroked="f">
            <v:textbox style="mso-next-textbox:#_x0000_s1031" inset="0,0,0,0">
              <w:txbxContent>
                <w:p w:rsidR="000D35EB" w:rsidRPr="0041768D" w:rsidRDefault="000D35EB" w:rsidP="001B4EE2">
                  <w:pPr>
                    <w:rPr>
                      <w:sz w:val="20"/>
                      <w:szCs w:val="18"/>
                    </w:rPr>
                  </w:pPr>
                  <w:r w:rsidRPr="0041768D">
                    <w:rPr>
                      <w:i/>
                      <w:sz w:val="20"/>
                      <w:szCs w:val="18"/>
                      <w:lang w:val="en-US"/>
                    </w:rPr>
                    <w:t>B</w:t>
                  </w:r>
                  <w:r w:rsidRPr="0041768D">
                    <w:rPr>
                      <w:i/>
                      <w:sz w:val="20"/>
                      <w:szCs w:val="18"/>
                      <w:vertAlign w:val="subscript"/>
                      <w:lang w:val="en-US"/>
                    </w:rPr>
                    <w:t>t</w:t>
                  </w:r>
                  <w:r w:rsidRPr="0041768D">
                    <w:rPr>
                      <w:i/>
                      <w:sz w:val="20"/>
                      <w:szCs w:val="18"/>
                      <w:lang w:val="en-US"/>
                    </w:rPr>
                    <w:t xml:space="preserve"> </w:t>
                  </w:r>
                  <w:r w:rsidRPr="0041768D">
                    <w:rPr>
                      <w:sz w:val="20"/>
                      <w:szCs w:val="18"/>
                      <w:lang w:val="en-US"/>
                    </w:rPr>
                    <w:t>= 2</w:t>
                  </w:r>
                  <w:r w:rsidRPr="0041768D">
                    <w:rPr>
                      <w:sz w:val="20"/>
                      <w:szCs w:val="18"/>
                    </w:rPr>
                    <w:t>.</w:t>
                  </w:r>
                  <w:r w:rsidRPr="0041768D">
                    <w:rPr>
                      <w:sz w:val="20"/>
                      <w:szCs w:val="18"/>
                      <w:lang w:val="en-US"/>
                    </w:rPr>
                    <w:t xml:space="preserve">3 </w:t>
                  </w:r>
                  <w:r w:rsidRPr="0041768D">
                    <w:rPr>
                      <w:sz w:val="20"/>
                      <w:szCs w:val="18"/>
                    </w:rPr>
                    <w:t>Тл</w:t>
                  </w:r>
                </w:p>
                <w:p w:rsidR="000D35EB" w:rsidRPr="0041768D" w:rsidRDefault="0056772E" w:rsidP="001B4EE2">
                  <w:pPr>
                    <w:rPr>
                      <w:i/>
                      <w:sz w:val="20"/>
                      <w:szCs w:val="18"/>
                      <w:lang w:val="en-US"/>
                    </w:rPr>
                  </w:pPr>
                  <w:r w:rsidRPr="0041768D">
                    <w:rPr>
                      <w:color w:val="000000"/>
                      <w:position w:val="-12"/>
                      <w:sz w:val="20"/>
                      <w:szCs w:val="18"/>
                    </w:rPr>
                    <w:object w:dxaOrig="240" w:dyaOrig="360">
                      <v:shape id="_x0000_i1026" type="#_x0000_t75" style="width:10.5pt;height:18.75pt" o:ole="">
                        <v:imagedata r:id="rId8" o:title=""/>
                      </v:shape>
                      <o:OLEObject Type="Embed" ProgID="Equation.DSMT4" ShapeID="_x0000_i1026" DrawAspect="Content" ObjectID="_1514230079" r:id="rId11"/>
                    </w:object>
                  </w:r>
                  <w:r w:rsidR="000D35EB" w:rsidRPr="0041768D">
                    <w:rPr>
                      <w:color w:val="000000"/>
                      <w:sz w:val="20"/>
                      <w:szCs w:val="18"/>
                    </w:rPr>
                    <w:t>=4 ∙10</w:t>
                  </w:r>
                  <w:r w:rsidR="000D35EB" w:rsidRPr="0041768D">
                    <w:rPr>
                      <w:color w:val="000000"/>
                      <w:sz w:val="20"/>
                      <w:szCs w:val="18"/>
                      <w:vertAlign w:val="superscript"/>
                    </w:rPr>
                    <w:t>19</w:t>
                  </w:r>
                  <w:r w:rsidR="000D35EB" w:rsidRPr="0041768D">
                    <w:rPr>
                      <w:color w:val="000000"/>
                      <w:sz w:val="20"/>
                      <w:szCs w:val="18"/>
                    </w:rPr>
                    <w:t>м</w:t>
                  </w:r>
                  <w:r w:rsidR="000D35EB" w:rsidRPr="0041768D">
                    <w:rPr>
                      <w:color w:val="000000"/>
                      <w:sz w:val="20"/>
                      <w:szCs w:val="18"/>
                      <w:vertAlign w:val="superscript"/>
                    </w:rPr>
                    <w:t>–3</w:t>
                  </w:r>
                </w:p>
                <w:p w:rsidR="000D35EB" w:rsidRPr="0041768D" w:rsidRDefault="000D35EB" w:rsidP="001B4EE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0D35EB" w:rsidRPr="00C047C2">
        <w:t>Данные о пространственных распределениях ионной температуры востребованы во многих исследовательских программах, проводимых на установках с магнитным удержанием плазмы. На токамаке Т-10 развита спектроскопическая диагностика периферийных значений ионной температуры</w:t>
      </w:r>
      <w:r w:rsidR="000D35EB" w:rsidRPr="00C047C2">
        <w:rPr>
          <w:b/>
        </w:rPr>
        <w:t xml:space="preserve"> </w:t>
      </w:r>
      <w:r w:rsidR="000D35EB" w:rsidRPr="00C047C2">
        <w:t>плазмы</w:t>
      </w:r>
      <w:r w:rsidR="000D35EB">
        <w:t xml:space="preserve">, основанная на измерениях </w:t>
      </w:r>
      <w:r w:rsidR="000D35EB" w:rsidRPr="00C047C2">
        <w:t>доплеровско</w:t>
      </w:r>
      <w:r w:rsidR="000D35EB">
        <w:t>го</w:t>
      </w:r>
      <w:r w:rsidR="000D35EB" w:rsidRPr="00C047C2">
        <w:t xml:space="preserve"> уширени</w:t>
      </w:r>
      <w:r w:rsidR="000D35EB">
        <w:t>я</w:t>
      </w:r>
      <w:r w:rsidR="000D35EB" w:rsidRPr="00C047C2">
        <w:t xml:space="preserve"> пассивной спектральной линии 5291 Ǻ иона углерода </w:t>
      </w:r>
      <w:r w:rsidR="000D35EB" w:rsidRPr="00C047C2">
        <w:rPr>
          <w:lang w:val="en-US"/>
        </w:rPr>
        <w:t>C</w:t>
      </w:r>
      <w:r w:rsidR="000D35EB" w:rsidRPr="00C047C2">
        <w:rPr>
          <w:vertAlign w:val="superscript"/>
        </w:rPr>
        <w:t>5+</w:t>
      </w:r>
      <w:r w:rsidR="000D35EB" w:rsidRPr="00C047C2">
        <w:t xml:space="preserve">. </w:t>
      </w:r>
      <w:r w:rsidR="000D35EB">
        <w:t>Основная ц</w:t>
      </w:r>
      <w:r w:rsidR="000D35EB" w:rsidRPr="00C047C2">
        <w:t>е</w:t>
      </w:r>
      <w:r w:rsidR="000D35EB">
        <w:t>ль создания диагностики состоит в том, чтобы</w:t>
      </w:r>
      <w:r w:rsidR="000D35EB" w:rsidRPr="00C047C2">
        <w:t xml:space="preserve"> дополнить результаты активных </w:t>
      </w:r>
      <w:r w:rsidR="000D35EB" w:rsidRPr="00C047C2">
        <w:rPr>
          <w:lang w:val="en-US"/>
        </w:rPr>
        <w:t>CXRS</w:t>
      </w:r>
      <w:r w:rsidR="000D35EB" w:rsidRPr="00C047C2">
        <w:t xml:space="preserve"> измерений</w:t>
      </w:r>
      <w:r w:rsidR="000D35EB" w:rsidRPr="001B4EE2">
        <w:t xml:space="preserve"> </w:t>
      </w:r>
      <w:r w:rsidR="000D35EB" w:rsidRPr="00C047C2">
        <w:t xml:space="preserve">профилей </w:t>
      </w:r>
      <w:r w:rsidR="000D35EB" w:rsidRPr="00C047C2">
        <w:rPr>
          <w:i/>
          <w:lang w:val="en-US"/>
        </w:rPr>
        <w:t>T</w:t>
      </w:r>
      <w:r w:rsidR="000D35EB" w:rsidRPr="00C047C2">
        <w:rPr>
          <w:i/>
          <w:vertAlign w:val="subscript"/>
          <w:lang w:val="en-US"/>
        </w:rPr>
        <w:t>i</w:t>
      </w:r>
      <w:r w:rsidR="000D35EB" w:rsidRPr="00C047C2">
        <w:rPr>
          <w:i/>
        </w:rPr>
        <w:t>(</w:t>
      </w:r>
      <w:r w:rsidR="000D35EB" w:rsidRPr="00C047C2">
        <w:rPr>
          <w:i/>
          <w:lang w:val="en-US"/>
        </w:rPr>
        <w:t>r</w:t>
      </w:r>
      <w:r w:rsidR="000D35EB" w:rsidRPr="00C047C2">
        <w:rPr>
          <w:i/>
        </w:rPr>
        <w:t>)</w:t>
      </w:r>
      <w:r w:rsidR="000D35EB" w:rsidRPr="00C54C5C">
        <w:t xml:space="preserve"> </w:t>
      </w:r>
      <w:r w:rsidR="000D35EB" w:rsidRPr="001B4EE2">
        <w:t>[1]</w:t>
      </w:r>
      <w:r w:rsidR="000D35EB" w:rsidRPr="00C047C2">
        <w:t xml:space="preserve"> </w:t>
      </w:r>
      <w:r w:rsidR="000D35EB" w:rsidRPr="00C54C5C">
        <w:t>в</w:t>
      </w:r>
      <w:r w:rsidR="000D35EB">
        <w:t xml:space="preserve"> области периферийной плазмы. Свет из плазмы собирается по 13 хордам наблюдения, которые могут быть распределены с шагом </w:t>
      </w:r>
      <w:smartTag w:uri="urn:schemas-microsoft-com:office:smarttags" w:element="metricconverter">
        <w:smartTagPr>
          <w:attr w:name="ProductID" w:val="1,5 см"/>
        </w:smartTagPr>
        <w:r w:rsidR="000D35EB">
          <w:t>1</w:t>
        </w:r>
        <w:r w:rsidR="00FE165F" w:rsidRPr="00F25E1F">
          <w:t>,</w:t>
        </w:r>
        <w:r w:rsidR="000D35EB">
          <w:t>5 см</w:t>
        </w:r>
      </w:smartTag>
      <w:r w:rsidR="000D35EB">
        <w:t xml:space="preserve"> в интервале от </w:t>
      </w:r>
      <w:r w:rsidR="000D35EB">
        <w:rPr>
          <w:lang w:val="en-US"/>
        </w:rPr>
        <w:t>r</w:t>
      </w:r>
      <w:r w:rsidR="00FE165F">
        <w:rPr>
          <w:lang w:val="en-US"/>
        </w:rPr>
        <w:t> </w:t>
      </w:r>
      <w:r w:rsidR="000D35EB" w:rsidRPr="00905D35">
        <w:t>=</w:t>
      </w:r>
      <w:r w:rsidR="00FE165F">
        <w:rPr>
          <w:lang w:val="en-US"/>
        </w:rPr>
        <w:t> </w:t>
      </w:r>
      <w:r w:rsidR="00FE165F" w:rsidRPr="00F25E1F">
        <w:t>–</w:t>
      </w:r>
      <w:r w:rsidR="000D35EB">
        <w:t xml:space="preserve">20 до </w:t>
      </w:r>
      <w:r w:rsidR="000D35EB">
        <w:rPr>
          <w:lang w:val="en-US"/>
        </w:rPr>
        <w:t>r</w:t>
      </w:r>
      <w:r w:rsidR="00FE165F">
        <w:rPr>
          <w:lang w:val="en-US"/>
        </w:rPr>
        <w:t> </w:t>
      </w:r>
      <w:r w:rsidR="000D35EB" w:rsidRPr="00905D35">
        <w:t>=</w:t>
      </w:r>
      <w:r w:rsidR="00FE165F">
        <w:rPr>
          <w:lang w:val="en-US"/>
        </w:rPr>
        <w:t> </w:t>
      </w:r>
      <w:r w:rsidR="000D35EB" w:rsidRPr="00905D35">
        <w:t>+</w:t>
      </w:r>
      <w:smartTag w:uri="urn:schemas-microsoft-com:office:smarttags" w:element="metricconverter">
        <w:smartTagPr>
          <w:attr w:name="ProductID" w:val="35 см"/>
        </w:smartTagPr>
        <w:r w:rsidR="000D35EB" w:rsidRPr="00905D35">
          <w:t>35</w:t>
        </w:r>
        <w:r w:rsidR="000D35EB">
          <w:t xml:space="preserve"> см</w:t>
        </w:r>
      </w:smartTag>
      <w:r w:rsidR="000D35EB">
        <w:t xml:space="preserve"> при радиусе рельсового лимитера Т-10 </w:t>
      </w:r>
      <w:r w:rsidR="000D35EB">
        <w:rPr>
          <w:lang w:val="en-US"/>
        </w:rPr>
        <w:t>a</w:t>
      </w:r>
      <w:r w:rsidR="000D35EB" w:rsidRPr="00905D35">
        <w:rPr>
          <w:vertAlign w:val="subscript"/>
          <w:lang w:val="en-US"/>
        </w:rPr>
        <w:t>L</w:t>
      </w:r>
      <w:r w:rsidR="00FE165F" w:rsidRPr="00FE165F">
        <w:t xml:space="preserve"> </w:t>
      </w:r>
      <w:r w:rsidR="000D35EB" w:rsidRPr="00905D35">
        <w:t>=</w:t>
      </w:r>
      <w:r w:rsidR="00FE165F">
        <w:t> </w:t>
      </w:r>
      <w:r w:rsidR="000D35EB" w:rsidRPr="00905D35">
        <w:t xml:space="preserve">30 </w:t>
      </w:r>
      <w:r w:rsidR="000D35EB">
        <w:t>см.</w:t>
      </w:r>
      <w:r w:rsidR="000D35EB" w:rsidRPr="00905D35">
        <w:t xml:space="preserve"> </w:t>
      </w:r>
      <w:r w:rsidR="000D35EB" w:rsidRPr="00C047C2">
        <w:t xml:space="preserve">В схеме измерений задействован светосильный спектрометр высокого спектрального разрешения </w:t>
      </w:r>
      <w:r w:rsidR="000D35EB" w:rsidRPr="00C047C2">
        <w:rPr>
          <w:lang w:val="en-US"/>
        </w:rPr>
        <w:t>HES</w:t>
      </w:r>
      <w:r w:rsidR="000D35EB" w:rsidRPr="00C047C2">
        <w:t xml:space="preserve">-370 и </w:t>
      </w:r>
      <w:r w:rsidR="000D35EB" w:rsidRPr="00C047C2">
        <w:rPr>
          <w:lang w:val="en-US"/>
        </w:rPr>
        <w:t>CCD</w:t>
      </w:r>
      <w:r w:rsidR="000D35EB" w:rsidRPr="00C047C2">
        <w:t xml:space="preserve"> камера </w:t>
      </w:r>
      <w:r w:rsidR="000D35EB" w:rsidRPr="00C047C2">
        <w:rPr>
          <w:lang w:val="en-US"/>
        </w:rPr>
        <w:t>PIXIS</w:t>
      </w:r>
      <w:r w:rsidR="000D35EB" w:rsidRPr="00C047C2">
        <w:t xml:space="preserve"> 512</w:t>
      </w:r>
      <w:r w:rsidR="000D35EB" w:rsidRPr="00C047C2">
        <w:rPr>
          <w:lang w:val="en-US"/>
        </w:rPr>
        <w:t>B</w:t>
      </w:r>
      <w:r w:rsidR="000D35EB" w:rsidRPr="00C047C2">
        <w:t>.</w:t>
      </w:r>
      <w:r w:rsidR="000D35EB" w:rsidRPr="00905D35">
        <w:t xml:space="preserve"> </w:t>
      </w:r>
      <w:r w:rsidR="000D35EB">
        <w:t xml:space="preserve">Измерения проводятся со спектральным разрешением </w:t>
      </w:r>
      <w:r w:rsidR="000D35EB" w:rsidRPr="00905D35">
        <w:t>0</w:t>
      </w:r>
      <w:r w:rsidR="00FE165F" w:rsidRPr="00F25E1F">
        <w:t>,</w:t>
      </w:r>
      <w:r w:rsidR="000D35EB" w:rsidRPr="00905D35">
        <w:t>2</w:t>
      </w:r>
      <w:r w:rsidR="00FE165F">
        <w:rPr>
          <w:lang w:val="en-US"/>
        </w:rPr>
        <w:t> </w:t>
      </w:r>
      <w:r w:rsidR="000D35EB" w:rsidRPr="00905D35">
        <w:t>–</w:t>
      </w:r>
      <w:r w:rsidR="00FE165F">
        <w:rPr>
          <w:lang w:val="en-US"/>
        </w:rPr>
        <w:t> </w:t>
      </w:r>
      <w:r w:rsidR="000D35EB" w:rsidRPr="00905D35">
        <w:t>0</w:t>
      </w:r>
      <w:r w:rsidR="00FE165F" w:rsidRPr="00F25E1F">
        <w:t>,</w:t>
      </w:r>
      <w:r w:rsidR="000D35EB" w:rsidRPr="00905D35">
        <w:t xml:space="preserve">4 </w:t>
      </w:r>
      <w:r w:rsidR="000D35EB">
        <w:t>Ǻ. При обработке спектров линии водородоподобного иона углерода</w:t>
      </w:r>
      <w:r w:rsidR="000D35EB" w:rsidRPr="00C047C2">
        <w:t xml:space="preserve"> учитывается, что </w:t>
      </w:r>
      <w:r w:rsidR="000D35EB">
        <w:t>форма линии</w:t>
      </w:r>
      <w:r w:rsidR="000D35EB" w:rsidRPr="00C047C2">
        <w:t>, измер</w:t>
      </w:r>
      <w:r w:rsidR="000D35EB">
        <w:t>енная</w:t>
      </w:r>
      <w:r w:rsidR="000D35EB" w:rsidRPr="00C047C2">
        <w:t xml:space="preserve"> вдоль хорды наблюдения, состоит из суммы локальных спектров, излучаемых из определенных областей шнура с соответствующими </w:t>
      </w:r>
      <w:r w:rsidR="000D35EB">
        <w:t>величинами ионной</w:t>
      </w:r>
      <w:r w:rsidR="000D35EB" w:rsidRPr="00C047C2">
        <w:t xml:space="preserve"> температур</w:t>
      </w:r>
      <w:r w:rsidR="000D35EB">
        <w:t>ы</w:t>
      </w:r>
      <w:r w:rsidR="000D35EB" w:rsidRPr="00C047C2">
        <w:t>. Набор таких спектров</w:t>
      </w:r>
      <w:r w:rsidR="000D35EB">
        <w:t xml:space="preserve"> на периферии плазмы</w:t>
      </w:r>
      <w:r w:rsidR="000D35EB" w:rsidRPr="00C047C2">
        <w:t xml:space="preserve"> да</w:t>
      </w:r>
      <w:r w:rsidR="000D35EB">
        <w:t>ё</w:t>
      </w:r>
      <w:r w:rsidR="000D35EB" w:rsidRPr="00C047C2">
        <w:t xml:space="preserve">т достаточную информацию для восстановления профиля </w:t>
      </w:r>
      <w:r w:rsidR="000D35EB" w:rsidRPr="00C047C2">
        <w:rPr>
          <w:i/>
          <w:lang w:val="en-US"/>
        </w:rPr>
        <w:t>T</w:t>
      </w:r>
      <w:r w:rsidR="000D35EB" w:rsidRPr="00C047C2">
        <w:rPr>
          <w:i/>
          <w:vertAlign w:val="subscript"/>
          <w:lang w:val="en-US"/>
        </w:rPr>
        <w:t>i</w:t>
      </w:r>
      <w:r w:rsidR="000D35EB" w:rsidRPr="00C047C2">
        <w:rPr>
          <w:i/>
        </w:rPr>
        <w:t>(</w:t>
      </w:r>
      <w:r w:rsidR="000D35EB" w:rsidRPr="00C047C2">
        <w:rPr>
          <w:i/>
          <w:lang w:val="en-US"/>
        </w:rPr>
        <w:t>r</w:t>
      </w:r>
      <w:r w:rsidR="000D35EB" w:rsidRPr="00C047C2">
        <w:rPr>
          <w:i/>
        </w:rPr>
        <w:t>)</w:t>
      </w:r>
      <w:r w:rsidR="000D35EB" w:rsidRPr="00C047C2">
        <w:t xml:space="preserve">. </w:t>
      </w:r>
      <w:r w:rsidR="000D35EB">
        <w:t xml:space="preserve">В процессе измерений </w:t>
      </w:r>
      <w:r w:rsidR="000D35EB" w:rsidRPr="00C047C2">
        <w:t xml:space="preserve">учитываются </w:t>
      </w:r>
      <w:r w:rsidR="000D35EB">
        <w:t>такие эффеткы, как расщепление тонкой структуры линии и эффект Зеемана. Кроме того, при обработке учитывается аппаратная функция регистрирующего оборудования</w:t>
      </w:r>
      <w:r w:rsidR="000D35EB" w:rsidRPr="00C047C2">
        <w:t>.</w:t>
      </w:r>
      <w:r w:rsidR="000D35EB">
        <w:t xml:space="preserve"> </w:t>
      </w:r>
      <w:r w:rsidR="000D35EB" w:rsidRPr="00C047C2">
        <w:t xml:space="preserve"> Получаемые профили </w:t>
      </w:r>
      <w:r w:rsidR="000D35EB" w:rsidRPr="00C047C2">
        <w:rPr>
          <w:i/>
          <w:lang w:val="en-US"/>
        </w:rPr>
        <w:t>T</w:t>
      </w:r>
      <w:r w:rsidR="000D35EB" w:rsidRPr="00C047C2">
        <w:rPr>
          <w:i/>
          <w:vertAlign w:val="subscript"/>
          <w:lang w:val="en-US"/>
        </w:rPr>
        <w:t>i</w:t>
      </w:r>
      <w:r w:rsidR="000D35EB" w:rsidRPr="00C047C2">
        <w:rPr>
          <w:i/>
        </w:rPr>
        <w:t>(</w:t>
      </w:r>
      <w:r w:rsidR="000D35EB" w:rsidRPr="00C047C2">
        <w:rPr>
          <w:i/>
          <w:lang w:val="en-US"/>
        </w:rPr>
        <w:t>r</w:t>
      </w:r>
      <w:r w:rsidR="000D35EB" w:rsidRPr="00C047C2">
        <w:rPr>
          <w:i/>
        </w:rPr>
        <w:t>)</w:t>
      </w:r>
      <w:r w:rsidR="000D35EB" w:rsidRPr="00C047C2">
        <w:t xml:space="preserve"> на периферии шнура хорошо согласуются с профилями ионной температуры, измеряемыми </w:t>
      </w:r>
      <w:r w:rsidR="000D35EB">
        <w:t xml:space="preserve">с помощью </w:t>
      </w:r>
      <w:r w:rsidR="000D35EB" w:rsidRPr="00C047C2">
        <w:rPr>
          <w:lang w:val="en-US"/>
        </w:rPr>
        <w:t>CXRS</w:t>
      </w:r>
      <w:r w:rsidR="000D35EB" w:rsidRPr="00C047C2">
        <w:t xml:space="preserve"> диагностик</w:t>
      </w:r>
      <w:r w:rsidR="000D35EB">
        <w:t>и</w:t>
      </w:r>
      <w:r w:rsidR="000D35EB" w:rsidRPr="00C047C2">
        <w:t xml:space="preserve">. </w:t>
      </w:r>
      <w:r w:rsidR="000D35EB">
        <w:t>На рисунке п</w:t>
      </w:r>
      <w:r w:rsidR="000D35EB" w:rsidRPr="00C047C2">
        <w:t>риведены примеры измеренных профилей ионной</w:t>
      </w:r>
      <w:r w:rsidR="000D35EB">
        <w:t xml:space="preserve"> температуры</w:t>
      </w:r>
      <w:r w:rsidR="000D35EB" w:rsidRPr="00C047C2">
        <w:t xml:space="preserve">. </w:t>
      </w:r>
      <w:r w:rsidR="000D35EB">
        <w:t>Совместная работа</w:t>
      </w:r>
      <w:r w:rsidR="000D35EB" w:rsidRPr="00C047C2">
        <w:t xml:space="preserve"> </w:t>
      </w:r>
      <w:r w:rsidR="000D35EB">
        <w:t xml:space="preserve">двух </w:t>
      </w:r>
      <w:r w:rsidR="000D35EB" w:rsidRPr="00C047C2">
        <w:t xml:space="preserve">диагностик </w:t>
      </w:r>
      <w:r w:rsidR="000D35EB">
        <w:t xml:space="preserve">ионной температуры </w:t>
      </w:r>
      <w:bookmarkStart w:id="0" w:name="_GoBack"/>
      <w:bookmarkEnd w:id="0"/>
      <w:r w:rsidR="000D35EB" w:rsidRPr="00C047C2">
        <w:t xml:space="preserve">обеспечивает надёжные измерения </w:t>
      </w:r>
      <w:r w:rsidR="000D35EB">
        <w:t xml:space="preserve">полного </w:t>
      </w:r>
      <w:r w:rsidR="000D35EB" w:rsidRPr="00C047C2">
        <w:t xml:space="preserve">профиля </w:t>
      </w:r>
      <w:r w:rsidR="000D35EB" w:rsidRPr="00C047C2">
        <w:rPr>
          <w:i/>
          <w:lang w:val="en-US"/>
        </w:rPr>
        <w:t>T</w:t>
      </w:r>
      <w:r w:rsidR="000D35EB" w:rsidRPr="00C047C2">
        <w:rPr>
          <w:i/>
          <w:vertAlign w:val="subscript"/>
          <w:lang w:val="en-US"/>
        </w:rPr>
        <w:t>i</w:t>
      </w:r>
      <w:r w:rsidR="000D35EB" w:rsidRPr="00C047C2">
        <w:t>(</w:t>
      </w:r>
      <w:r w:rsidR="000D35EB" w:rsidRPr="00C047C2">
        <w:rPr>
          <w:lang w:val="en-US"/>
        </w:rPr>
        <w:t>r</w:t>
      </w:r>
      <w:r w:rsidR="000D35EB">
        <w:t>)</w:t>
      </w:r>
      <w:r w:rsidR="000D35EB" w:rsidRPr="00C047C2">
        <w:t xml:space="preserve">. </w:t>
      </w:r>
      <w:r w:rsidR="000D35EB">
        <w:t xml:space="preserve">В работе выделены основные </w:t>
      </w:r>
      <w:r w:rsidR="000D35EB" w:rsidRPr="00C047C2">
        <w:t>закономерности изменения периферийной температуры в зависимости от параметров плазмы</w:t>
      </w:r>
      <w:r w:rsidR="000D35EB">
        <w:t>.</w:t>
      </w:r>
      <w:r w:rsidR="000D35EB">
        <w:rPr>
          <w:sz w:val="22"/>
          <w:szCs w:val="22"/>
        </w:rPr>
        <w:t xml:space="preserve"> Д</w:t>
      </w:r>
      <w:r w:rsidR="000D35EB" w:rsidRPr="00C047C2">
        <w:t xml:space="preserve">иагностика обеспечивает необходимые данные для проводящегося на Т-10 исследования геодезических акустических мод (ГАМ), </w:t>
      </w:r>
      <w:r w:rsidR="000D35EB">
        <w:t>свойства</w:t>
      </w:r>
      <w:r w:rsidR="000D35EB" w:rsidRPr="00C047C2">
        <w:t xml:space="preserve"> которых </w:t>
      </w:r>
      <w:r w:rsidR="000D35EB">
        <w:t>определяются</w:t>
      </w:r>
      <w:r w:rsidR="000D35EB" w:rsidRPr="00C047C2">
        <w:t xml:space="preserve"> ионной температуры плазмы.</w:t>
      </w:r>
    </w:p>
    <w:p w:rsidR="000D35EB" w:rsidRPr="00FE165F" w:rsidRDefault="000D35EB" w:rsidP="00FE165F">
      <w:pPr>
        <w:pStyle w:val="Zv-bodyreport"/>
      </w:pPr>
      <w:r w:rsidRPr="00FE165F">
        <w:t xml:space="preserve">Работа выполнена за счёт гранта Российского научного фонда (проект №14-22-00193). </w:t>
      </w:r>
    </w:p>
    <w:p w:rsidR="000D35EB" w:rsidRPr="005254BE" w:rsidRDefault="000D35EB" w:rsidP="001B4EE2">
      <w:pPr>
        <w:pStyle w:val="Zv-TitleReferences-en"/>
      </w:pPr>
      <w:r>
        <w:t>Литература</w:t>
      </w:r>
    </w:p>
    <w:p w:rsidR="000D35EB" w:rsidRPr="005254BE" w:rsidRDefault="000D35EB" w:rsidP="00FE165F">
      <w:pPr>
        <w:pStyle w:val="Zv-References-ru"/>
      </w:pPr>
      <w:r w:rsidRPr="005254BE">
        <w:t xml:space="preserve">Крупин В.А и др. // </w:t>
      </w:r>
      <w:r w:rsidRPr="001B4EE2">
        <w:t xml:space="preserve">Вопросы атомной науки и техники, Сер. Термоядерный синтез, 2014, вып. 4, т. 37, </w:t>
      </w:r>
      <w:r w:rsidRPr="003816BC">
        <w:t>c</w:t>
      </w:r>
      <w:r w:rsidRPr="001B4EE2">
        <w:t>. 60-70.</w:t>
      </w:r>
    </w:p>
    <w:p w:rsidR="000D35EB" w:rsidRPr="00F25E1F" w:rsidRDefault="000D35EB" w:rsidP="00F25E1F">
      <w:pPr>
        <w:pStyle w:val="a8"/>
        <w:rPr>
          <w:lang w:val="en-US"/>
        </w:rPr>
      </w:pPr>
    </w:p>
    <w:sectPr w:rsidR="000D35EB" w:rsidRPr="00F25E1F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6C" w:rsidRDefault="0006366C">
      <w:r>
        <w:separator/>
      </w:r>
    </w:p>
  </w:endnote>
  <w:endnote w:type="continuationSeparator" w:id="0">
    <w:p w:rsidR="0006366C" w:rsidRDefault="0006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EB" w:rsidRDefault="000D35E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35EB" w:rsidRDefault="000D35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EB" w:rsidRDefault="000D35E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5E1F">
      <w:rPr>
        <w:rStyle w:val="a7"/>
        <w:noProof/>
      </w:rPr>
      <w:t>1</w:t>
    </w:r>
    <w:r>
      <w:rPr>
        <w:rStyle w:val="a7"/>
      </w:rPr>
      <w:fldChar w:fldCharType="end"/>
    </w:r>
  </w:p>
  <w:p w:rsidR="000D35EB" w:rsidRDefault="000D35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6C" w:rsidRDefault="0006366C">
      <w:r>
        <w:separator/>
      </w:r>
    </w:p>
  </w:footnote>
  <w:footnote w:type="continuationSeparator" w:id="0">
    <w:p w:rsidR="0006366C" w:rsidRDefault="00063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EB" w:rsidRDefault="000D35E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8 – 1</w:t>
    </w:r>
    <w:r w:rsidRPr="00AE293C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41768D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0D35EB" w:rsidRDefault="0006366C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57728;visibility:visible;mso-wrap-distance-top:-3e-5mm;mso-wrap-distance-bottom:-3e-5mm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751"/>
    <w:multiLevelType w:val="hybridMultilevel"/>
    <w:tmpl w:val="0B062ED4"/>
    <w:lvl w:ilvl="0" w:tplc="7EB0ACF6">
      <w:start w:val="1"/>
      <w:numFmt w:val="decimal"/>
      <w:lvlText w:val="%1."/>
      <w:lvlJc w:val="left"/>
      <w:pPr>
        <w:ind w:left="111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45865"/>
    <w:multiLevelType w:val="hybridMultilevel"/>
    <w:tmpl w:val="AE1E47B4"/>
    <w:lvl w:ilvl="0" w:tplc="7EB0ACF6">
      <w:start w:val="1"/>
      <w:numFmt w:val="decimal"/>
      <w:lvlText w:val="%1."/>
      <w:lvlJc w:val="left"/>
      <w:pPr>
        <w:ind w:left="111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DC0445"/>
    <w:multiLevelType w:val="hybridMultilevel"/>
    <w:tmpl w:val="34A2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9F5E6F"/>
    <w:multiLevelType w:val="hybridMultilevel"/>
    <w:tmpl w:val="3B327930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7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  <w:lvlOverride w:ilvl="0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640E"/>
    <w:rsid w:val="00012D45"/>
    <w:rsid w:val="00025A32"/>
    <w:rsid w:val="00025AA7"/>
    <w:rsid w:val="00043701"/>
    <w:rsid w:val="00061441"/>
    <w:rsid w:val="0006366C"/>
    <w:rsid w:val="00077B08"/>
    <w:rsid w:val="00080554"/>
    <w:rsid w:val="000875AE"/>
    <w:rsid w:val="00091BD5"/>
    <w:rsid w:val="000C1C6D"/>
    <w:rsid w:val="000C7078"/>
    <w:rsid w:val="000D35EB"/>
    <w:rsid w:val="000D76E9"/>
    <w:rsid w:val="000E39D6"/>
    <w:rsid w:val="000E495B"/>
    <w:rsid w:val="000F4D61"/>
    <w:rsid w:val="000F5E79"/>
    <w:rsid w:val="00105A7D"/>
    <w:rsid w:val="0011186C"/>
    <w:rsid w:val="00137DA9"/>
    <w:rsid w:val="001552C0"/>
    <w:rsid w:val="00156580"/>
    <w:rsid w:val="00163E78"/>
    <w:rsid w:val="001B4EE2"/>
    <w:rsid w:val="001C0CCB"/>
    <w:rsid w:val="001D2991"/>
    <w:rsid w:val="001D7C8C"/>
    <w:rsid w:val="0020759F"/>
    <w:rsid w:val="002151BC"/>
    <w:rsid w:val="00220629"/>
    <w:rsid w:val="002316AE"/>
    <w:rsid w:val="00240005"/>
    <w:rsid w:val="00247225"/>
    <w:rsid w:val="0026438A"/>
    <w:rsid w:val="00294D75"/>
    <w:rsid w:val="002B2AD0"/>
    <w:rsid w:val="002B78AE"/>
    <w:rsid w:val="002C6084"/>
    <w:rsid w:val="002F20E6"/>
    <w:rsid w:val="002F3912"/>
    <w:rsid w:val="00324235"/>
    <w:rsid w:val="00326CD0"/>
    <w:rsid w:val="00341DB2"/>
    <w:rsid w:val="00342659"/>
    <w:rsid w:val="00354D04"/>
    <w:rsid w:val="003800F3"/>
    <w:rsid w:val="003816BC"/>
    <w:rsid w:val="00395EAC"/>
    <w:rsid w:val="003B5B93"/>
    <w:rsid w:val="003C36A1"/>
    <w:rsid w:val="00401388"/>
    <w:rsid w:val="0041768D"/>
    <w:rsid w:val="00421769"/>
    <w:rsid w:val="004259B5"/>
    <w:rsid w:val="00437C17"/>
    <w:rsid w:val="00446025"/>
    <w:rsid w:val="0045709C"/>
    <w:rsid w:val="0047675C"/>
    <w:rsid w:val="0048491B"/>
    <w:rsid w:val="0049110C"/>
    <w:rsid w:val="004A77D1"/>
    <w:rsid w:val="004B1F73"/>
    <w:rsid w:val="004B358F"/>
    <w:rsid w:val="004B72AA"/>
    <w:rsid w:val="004E43B8"/>
    <w:rsid w:val="004E44F2"/>
    <w:rsid w:val="004F4019"/>
    <w:rsid w:val="004F4E29"/>
    <w:rsid w:val="00515648"/>
    <w:rsid w:val="005254BE"/>
    <w:rsid w:val="0056772E"/>
    <w:rsid w:val="00567C6F"/>
    <w:rsid w:val="00583370"/>
    <w:rsid w:val="0058676C"/>
    <w:rsid w:val="005877C6"/>
    <w:rsid w:val="005979CC"/>
    <w:rsid w:val="00615294"/>
    <w:rsid w:val="00654A7B"/>
    <w:rsid w:val="006635EF"/>
    <w:rsid w:val="00697915"/>
    <w:rsid w:val="006D6879"/>
    <w:rsid w:val="006E0D73"/>
    <w:rsid w:val="006F47DE"/>
    <w:rsid w:val="00701CCA"/>
    <w:rsid w:val="00712D43"/>
    <w:rsid w:val="00732A2E"/>
    <w:rsid w:val="00763EFF"/>
    <w:rsid w:val="0078158D"/>
    <w:rsid w:val="007B6378"/>
    <w:rsid w:val="007C60B4"/>
    <w:rsid w:val="00802D35"/>
    <w:rsid w:val="00816B0C"/>
    <w:rsid w:val="00863A2E"/>
    <w:rsid w:val="008A3D18"/>
    <w:rsid w:val="008D1048"/>
    <w:rsid w:val="008E5E19"/>
    <w:rsid w:val="009005AB"/>
    <w:rsid w:val="00905D35"/>
    <w:rsid w:val="00995EF5"/>
    <w:rsid w:val="009C011F"/>
    <w:rsid w:val="009C2659"/>
    <w:rsid w:val="009E12C5"/>
    <w:rsid w:val="00A85B5D"/>
    <w:rsid w:val="00AA0F83"/>
    <w:rsid w:val="00AE226E"/>
    <w:rsid w:val="00AE293C"/>
    <w:rsid w:val="00B622ED"/>
    <w:rsid w:val="00B72F3C"/>
    <w:rsid w:val="00B76544"/>
    <w:rsid w:val="00B83369"/>
    <w:rsid w:val="00B9028A"/>
    <w:rsid w:val="00B9584E"/>
    <w:rsid w:val="00BD4420"/>
    <w:rsid w:val="00BD6D72"/>
    <w:rsid w:val="00BE2189"/>
    <w:rsid w:val="00BE5B4E"/>
    <w:rsid w:val="00BF09F6"/>
    <w:rsid w:val="00BF5822"/>
    <w:rsid w:val="00C047C2"/>
    <w:rsid w:val="00C07DB8"/>
    <w:rsid w:val="00C103CD"/>
    <w:rsid w:val="00C232A0"/>
    <w:rsid w:val="00C37E15"/>
    <w:rsid w:val="00C4136F"/>
    <w:rsid w:val="00C54C5C"/>
    <w:rsid w:val="00C5589A"/>
    <w:rsid w:val="00C63000"/>
    <w:rsid w:val="00C73D6B"/>
    <w:rsid w:val="00C7640E"/>
    <w:rsid w:val="00C926F9"/>
    <w:rsid w:val="00CB0764"/>
    <w:rsid w:val="00CD2C7F"/>
    <w:rsid w:val="00D02C40"/>
    <w:rsid w:val="00D24CDE"/>
    <w:rsid w:val="00D44434"/>
    <w:rsid w:val="00D46E65"/>
    <w:rsid w:val="00D47F19"/>
    <w:rsid w:val="00DA7E02"/>
    <w:rsid w:val="00DC6E8A"/>
    <w:rsid w:val="00DD5835"/>
    <w:rsid w:val="00E1331D"/>
    <w:rsid w:val="00E5293C"/>
    <w:rsid w:val="00E642F2"/>
    <w:rsid w:val="00E7021A"/>
    <w:rsid w:val="00E87733"/>
    <w:rsid w:val="00EB300B"/>
    <w:rsid w:val="00EB6C04"/>
    <w:rsid w:val="00EC1971"/>
    <w:rsid w:val="00EC3C8C"/>
    <w:rsid w:val="00EC7F20"/>
    <w:rsid w:val="00EF04BD"/>
    <w:rsid w:val="00F02A5B"/>
    <w:rsid w:val="00F11A3A"/>
    <w:rsid w:val="00F2494C"/>
    <w:rsid w:val="00F25E1F"/>
    <w:rsid w:val="00F36663"/>
    <w:rsid w:val="00F72901"/>
    <w:rsid w:val="00F74399"/>
    <w:rsid w:val="00F7503F"/>
    <w:rsid w:val="00F95123"/>
    <w:rsid w:val="00FD7487"/>
    <w:rsid w:val="00FE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Balloon Text"/>
    <w:basedOn w:val="a"/>
    <w:link w:val="ab"/>
    <w:uiPriority w:val="99"/>
    <w:rsid w:val="005254B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5293C"/>
    <w:rPr>
      <w:rFonts w:cs="Times New Roman"/>
      <w:color w:val="0000FF"/>
      <w:u w:val="single"/>
    </w:rPr>
  </w:style>
  <w:style w:type="character" w:customStyle="1" w:styleId="ab">
    <w:name w:val="Текст выноски Знак"/>
    <w:basedOn w:val="a0"/>
    <w:link w:val="aa"/>
    <w:uiPriority w:val="99"/>
    <w:locked/>
    <w:rsid w:val="005254BE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link w:val="BODY0"/>
    <w:uiPriority w:val="99"/>
    <w:rsid w:val="00E642F2"/>
    <w:pPr>
      <w:spacing w:line="360" w:lineRule="auto"/>
      <w:ind w:firstLine="709"/>
      <w:jc w:val="both"/>
    </w:pPr>
    <w:rPr>
      <w:szCs w:val="22"/>
      <w:lang w:eastAsia="en-US"/>
    </w:rPr>
  </w:style>
  <w:style w:type="character" w:customStyle="1" w:styleId="BODY0">
    <w:name w:val="BODY Знак"/>
    <w:basedOn w:val="a0"/>
    <w:link w:val="BODY"/>
    <w:uiPriority w:val="99"/>
    <w:locked/>
    <w:rsid w:val="00E642F2"/>
    <w:rPr>
      <w:rFonts w:eastAsia="Times New Roman" w:cs="Times New Roman"/>
      <w:sz w:val="22"/>
      <w:szCs w:val="22"/>
      <w:lang w:eastAsia="en-US"/>
    </w:rPr>
  </w:style>
  <w:style w:type="paragraph" w:styleId="ad">
    <w:name w:val="Normal (Web)"/>
    <w:basedOn w:val="a"/>
    <w:uiPriority w:val="99"/>
    <w:rsid w:val="002151BC"/>
    <w:pPr>
      <w:spacing w:before="100" w:beforeAutospacing="1" w:after="100" w:afterAutospacing="1"/>
    </w:pPr>
  </w:style>
  <w:style w:type="paragraph" w:customStyle="1" w:styleId="Authors">
    <w:name w:val="Authors"/>
    <w:basedOn w:val="a"/>
    <w:link w:val="Authors0"/>
    <w:uiPriority w:val="99"/>
    <w:rsid w:val="002151BC"/>
    <w:pPr>
      <w:spacing w:after="200"/>
      <w:jc w:val="center"/>
    </w:pPr>
    <w:rPr>
      <w:sz w:val="22"/>
      <w:szCs w:val="20"/>
      <w:lang w:val="en-US" w:eastAsia="en-US"/>
    </w:rPr>
  </w:style>
  <w:style w:type="character" w:customStyle="1" w:styleId="Authors0">
    <w:name w:val="Authors Знак"/>
    <w:link w:val="Authors"/>
    <w:uiPriority w:val="99"/>
    <w:locked/>
    <w:rsid w:val="002151BC"/>
    <w:rPr>
      <w:rFonts w:eastAsia="Times New Roman"/>
      <w:sz w:val="22"/>
      <w:lang w:val="en-US" w:eastAsia="en-US"/>
    </w:rPr>
  </w:style>
  <w:style w:type="paragraph" w:styleId="ae">
    <w:name w:val="caption"/>
    <w:basedOn w:val="a"/>
    <w:next w:val="a"/>
    <w:uiPriority w:val="99"/>
    <w:qFormat/>
    <w:rsid w:val="001B4EE2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klyuchnikov@list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ИЗМЕРЕНИЯ ИОННОЙ ТЕМПЕРАТУРЫ НА ПЕРИФЕРИИ ПЛАЗМЫ Т-10 ПО ДОПЛЕРОВСКОМУ УШИРЕНИЮ СПЕКТРАЛЬНОЙ ЛИНИИ 5291 Ǻ ИОНА C5+</vt:lpstr>
    </vt:vector>
  </TitlesOfParts>
  <Company>k13</Company>
  <LinksUpToDate>false</LinksUpToDate>
  <CharactersWithSpaces>2687</CharactersWithSpaces>
  <SharedDoc>false</SharedDoc>
  <HLinks>
    <vt:vector size="84" baseType="variant">
      <vt:variant>
        <vt:i4>7995470</vt:i4>
      </vt:variant>
      <vt:variant>
        <vt:i4>39</vt:i4>
      </vt:variant>
      <vt:variant>
        <vt:i4>0</vt:i4>
      </vt:variant>
      <vt:variant>
        <vt:i4>5</vt:i4>
      </vt:variant>
      <vt:variant>
        <vt:lpwstr>mailto:naumenko@imaph.bas-net.by</vt:lpwstr>
      </vt:variant>
      <vt:variant>
        <vt:lpwstr/>
      </vt:variant>
      <vt:variant>
        <vt:i4>7077976</vt:i4>
      </vt:variant>
      <vt:variant>
        <vt:i4>36</vt:i4>
      </vt:variant>
      <vt:variant>
        <vt:i4>0</vt:i4>
      </vt:variant>
      <vt:variant>
        <vt:i4>5</vt:i4>
      </vt:variant>
      <vt:variant>
        <vt:lpwstr>mailto:tugar@triniti.ru</vt:lpwstr>
      </vt:variant>
      <vt:variant>
        <vt:lpwstr/>
      </vt:variant>
      <vt:variant>
        <vt:i4>2490411</vt:i4>
      </vt:variant>
      <vt:variant>
        <vt:i4>33</vt:i4>
      </vt:variant>
      <vt:variant>
        <vt:i4>0</vt:i4>
      </vt:variant>
      <vt:variant>
        <vt:i4>5</vt:i4>
      </vt:variant>
      <vt:variant>
        <vt:lpwstr>mailto:nemec_anton@mail.ru</vt:lpwstr>
      </vt:variant>
      <vt:variant>
        <vt:lpwstr/>
      </vt:variant>
      <vt:variant>
        <vt:i4>1441824</vt:i4>
      </vt:variant>
      <vt:variant>
        <vt:i4>30</vt:i4>
      </vt:variant>
      <vt:variant>
        <vt:i4>0</vt:i4>
      </vt:variant>
      <vt:variant>
        <vt:i4>5</vt:i4>
      </vt:variant>
      <vt:variant>
        <vt:lpwstr>mailto:k.v.korobov@gmail.com</vt:lpwstr>
      </vt:variant>
      <vt:variant>
        <vt:lpwstr/>
      </vt:variant>
      <vt:variant>
        <vt:i4>1835122</vt:i4>
      </vt:variant>
      <vt:variant>
        <vt:i4>27</vt:i4>
      </vt:variant>
      <vt:variant>
        <vt:i4>0</vt:i4>
      </vt:variant>
      <vt:variant>
        <vt:i4>5</vt:i4>
      </vt:variant>
      <vt:variant>
        <vt:lpwstr>mailto:maxim.nurgaliev@gmail.com</vt:lpwstr>
      </vt:variant>
      <vt:variant>
        <vt:lpwstr/>
      </vt:variant>
      <vt:variant>
        <vt:i4>3014731</vt:i4>
      </vt:variant>
      <vt:variant>
        <vt:i4>24</vt:i4>
      </vt:variant>
      <vt:variant>
        <vt:i4>0</vt:i4>
      </vt:variant>
      <vt:variant>
        <vt:i4>5</vt:i4>
      </vt:variant>
      <vt:variant>
        <vt:lpwstr>mailto:vkrupin@nfi.kiae.ru</vt:lpwstr>
      </vt:variant>
      <vt:variant>
        <vt:lpwstr/>
      </vt:variant>
      <vt:variant>
        <vt:i4>5636217</vt:i4>
      </vt:variant>
      <vt:variant>
        <vt:i4>21</vt:i4>
      </vt:variant>
      <vt:variant>
        <vt:i4>0</vt:i4>
      </vt:variant>
      <vt:variant>
        <vt:i4>5</vt:i4>
      </vt:variant>
      <vt:variant>
        <vt:lpwstr>mailto:lklyuchnikov@list.ru</vt:lpwstr>
      </vt:variant>
      <vt:variant>
        <vt:lpwstr/>
      </vt:variant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mailto:tugar@triniti.ru</vt:lpwstr>
      </vt:variant>
      <vt:variant>
        <vt:lpwstr/>
      </vt:variant>
      <vt:variant>
        <vt:i4>7995470</vt:i4>
      </vt:variant>
      <vt:variant>
        <vt:i4>15</vt:i4>
      </vt:variant>
      <vt:variant>
        <vt:i4>0</vt:i4>
      </vt:variant>
      <vt:variant>
        <vt:i4>5</vt:i4>
      </vt:variant>
      <vt:variant>
        <vt:lpwstr>mailto:naumenko@imaph.bas-net.by</vt:lpwstr>
      </vt:variant>
      <vt:variant>
        <vt:lpwstr/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mailto:nemec_anton@mail.ru</vt:lpwstr>
      </vt:variant>
      <vt:variant>
        <vt:lpwstr/>
      </vt:variant>
      <vt:variant>
        <vt:i4>1441824</vt:i4>
      </vt:variant>
      <vt:variant>
        <vt:i4>9</vt:i4>
      </vt:variant>
      <vt:variant>
        <vt:i4>0</vt:i4>
      </vt:variant>
      <vt:variant>
        <vt:i4>5</vt:i4>
      </vt:variant>
      <vt:variant>
        <vt:lpwstr>mailto:k.v.korobov@gmail.com</vt:lpwstr>
      </vt:variant>
      <vt:variant>
        <vt:lpwstr/>
      </vt:variant>
      <vt:variant>
        <vt:i4>1835122</vt:i4>
      </vt:variant>
      <vt:variant>
        <vt:i4>6</vt:i4>
      </vt:variant>
      <vt:variant>
        <vt:i4>0</vt:i4>
      </vt:variant>
      <vt:variant>
        <vt:i4>5</vt:i4>
      </vt:variant>
      <vt:variant>
        <vt:lpwstr>mailto:maxim.nurgaliev@gmail.com</vt:lpwstr>
      </vt:variant>
      <vt:variant>
        <vt:lpwstr/>
      </vt:variant>
      <vt:variant>
        <vt:i4>3014731</vt:i4>
      </vt:variant>
      <vt:variant>
        <vt:i4>3</vt:i4>
      </vt:variant>
      <vt:variant>
        <vt:i4>0</vt:i4>
      </vt:variant>
      <vt:variant>
        <vt:i4>5</vt:i4>
      </vt:variant>
      <vt:variant>
        <vt:lpwstr>mailto:vkrupin@nfi.kiae.ru</vt:lpwstr>
      </vt:variant>
      <vt:variant>
        <vt:lpwstr/>
      </vt:variant>
      <vt:variant>
        <vt:i4>5636217</vt:i4>
      </vt:variant>
      <vt:variant>
        <vt:i4>0</vt:i4>
      </vt:variant>
      <vt:variant>
        <vt:i4>0</vt:i4>
      </vt:variant>
      <vt:variant>
        <vt:i4>5</vt:i4>
      </vt:variant>
      <vt:variant>
        <vt:lpwstr>mailto:lklyuchnikov@list.ru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ИЗМЕРЕНИЯ ИОННОЙ ТЕМПЕРАТУРЫ НА ПЕРИФЕРИИ ПЛАЗМЫ Т-10 ПО ДОПЛЕРОВСКОМУ УШИРЕНИЮ СПЕКТРАЛЬНОЙ ЛИНИИ 5291 Ǻ ИОНА C5+</dc:title>
  <dc:subject/>
  <dc:creator>mrnurgaliev</dc:creator>
  <cp:keywords/>
  <dc:description/>
  <cp:lastModifiedBy>Сергей Сатунин</cp:lastModifiedBy>
  <cp:revision>2</cp:revision>
  <cp:lastPrinted>2014-11-19T08:16:00Z</cp:lastPrinted>
  <dcterms:created xsi:type="dcterms:W3CDTF">2016-01-13T19:41:00Z</dcterms:created>
  <dcterms:modified xsi:type="dcterms:W3CDTF">2016-01-13T19:41:00Z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